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00E40F" w14:textId="77777777" w:rsidR="00914863" w:rsidRPr="00321911" w:rsidRDefault="00914863" w:rsidP="00914863">
      <w:pPr>
        <w:spacing w:after="120" w:line="240" w:lineRule="auto"/>
        <w:ind w:right="28"/>
        <w:jc w:val="center"/>
        <w:rPr>
          <w:rFonts w:ascii="Times New Roman" w:eastAsia="Times New Roman" w:hAnsi="Times New Roman" w:cs="Times New Roman"/>
          <w:b/>
          <w:color w:val="002060"/>
          <w:sz w:val="28"/>
          <w:szCs w:val="36"/>
          <w:lang w:val="en-GB"/>
        </w:rPr>
      </w:pPr>
      <w:r w:rsidRPr="00321911">
        <w:rPr>
          <w:rFonts w:ascii="Times New Roman" w:eastAsia="Times New Roman" w:hAnsi="Times New Roman" w:cs="Times New Roman"/>
          <w:b/>
          <w:bCs/>
          <w:noProof/>
          <w:color w:val="002060"/>
          <w:sz w:val="28"/>
          <w:szCs w:val="28"/>
          <w:lang w:val="en-US"/>
        </w:rPr>
        <w:drawing>
          <wp:anchor distT="0" distB="0" distL="114300" distR="114300" simplePos="0" relativeHeight="251659264" behindDoc="1" locked="0" layoutInCell="1" allowOverlap="1" wp14:anchorId="4B39F2D5" wp14:editId="0925B7FD">
            <wp:simplePos x="0" y="0"/>
            <wp:positionH relativeFrom="margin">
              <wp:align>left</wp:align>
            </wp:positionH>
            <wp:positionV relativeFrom="paragraph">
              <wp:posOffset>-250825</wp:posOffset>
            </wp:positionV>
            <wp:extent cx="917575" cy="873760"/>
            <wp:effectExtent l="0" t="0" r="0" b="2540"/>
            <wp:wrapNone/>
            <wp:docPr id="1" name="Picture 1" descr="2022120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221207-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7575" cy="873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587244" w14:textId="591E08FD" w:rsidR="00D31FE7" w:rsidRPr="00321911" w:rsidRDefault="00D31FE7" w:rsidP="00D31FE7">
      <w:pPr>
        <w:spacing w:after="120" w:line="240" w:lineRule="auto"/>
        <w:ind w:right="28"/>
        <w:rPr>
          <w:rFonts w:ascii="Times New Roman" w:eastAsia="Times New Roman" w:hAnsi="Times New Roman" w:cs="Times New Roman"/>
          <w:b/>
          <w:bCs/>
          <w:color w:val="002060"/>
          <w:sz w:val="28"/>
          <w:szCs w:val="28"/>
          <w:lang w:val="en-GB"/>
        </w:rPr>
      </w:pPr>
    </w:p>
    <w:p w14:paraId="74D8E530" w14:textId="77777777" w:rsidR="00D31FE7" w:rsidRPr="00321911" w:rsidRDefault="00D31FE7" w:rsidP="00914863">
      <w:pPr>
        <w:spacing w:after="120" w:line="240" w:lineRule="auto"/>
        <w:ind w:right="28"/>
        <w:rPr>
          <w:rFonts w:ascii="Times New Roman" w:eastAsia="Times New Roman" w:hAnsi="Times New Roman" w:cs="Times New Roman"/>
          <w:b/>
          <w:bCs/>
          <w:color w:val="002060"/>
          <w:sz w:val="28"/>
          <w:szCs w:val="28"/>
          <w:lang w:val="en-GB"/>
        </w:rPr>
      </w:pPr>
    </w:p>
    <w:p w14:paraId="440AFB76" w14:textId="62B27FAC" w:rsidR="003E0C23" w:rsidRPr="00321911" w:rsidRDefault="003E0C23" w:rsidP="003E0C23">
      <w:pPr>
        <w:spacing w:after="120" w:line="240" w:lineRule="auto"/>
        <w:ind w:right="28"/>
        <w:jc w:val="center"/>
        <w:rPr>
          <w:rFonts w:ascii="Times New Roman" w:eastAsia="Times New Roman" w:hAnsi="Times New Roman" w:cs="Times New Roman"/>
          <w:b/>
          <w:color w:val="002060"/>
          <w:sz w:val="40"/>
          <w:szCs w:val="48"/>
          <w:lang w:val="en-GB"/>
        </w:rPr>
      </w:pPr>
      <w:r w:rsidRPr="00321911" w:rsidDel="00DC1B56">
        <w:rPr>
          <w:rFonts w:ascii="Times New Roman" w:eastAsia="Times New Roman" w:hAnsi="Times New Roman" w:cs="Times New Roman"/>
          <w:b/>
          <w:bCs/>
          <w:color w:val="002060"/>
          <w:sz w:val="40"/>
          <w:szCs w:val="40"/>
          <w:lang w:val="en-GB"/>
        </w:rPr>
        <w:t>Learning Agree</w:t>
      </w:r>
      <w:r w:rsidRPr="00321911">
        <w:rPr>
          <w:rFonts w:ascii="Times New Roman" w:eastAsia="Times New Roman" w:hAnsi="Times New Roman" w:cs="Times New Roman"/>
          <w:b/>
          <w:bCs/>
          <w:color w:val="002060"/>
          <w:sz w:val="40"/>
          <w:szCs w:val="40"/>
          <w:lang w:val="en-GB"/>
        </w:rPr>
        <w:t xml:space="preserve">ment </w:t>
      </w:r>
    </w:p>
    <w:p w14:paraId="3C0B60F1" w14:textId="354FF928" w:rsidR="003E0C23" w:rsidRPr="00321911" w:rsidRDefault="003E0C23" w:rsidP="003E0C23">
      <w:pPr>
        <w:spacing w:after="120" w:line="240" w:lineRule="auto"/>
        <w:ind w:right="28"/>
        <w:jc w:val="center"/>
        <w:rPr>
          <w:rFonts w:ascii="Times New Roman" w:eastAsia="Times New Roman" w:hAnsi="Times New Roman" w:cs="Times New Roman"/>
          <w:b/>
          <w:color w:val="002060"/>
          <w:sz w:val="28"/>
          <w:szCs w:val="36"/>
          <w:lang w:val="en-GB"/>
        </w:rPr>
      </w:pPr>
      <w:r w:rsidRPr="00321911">
        <w:rPr>
          <w:rFonts w:ascii="Times New Roman" w:eastAsia="Times New Roman" w:hAnsi="Times New Roman" w:cs="Times New Roman"/>
          <w:b/>
          <w:color w:val="002060"/>
          <w:sz w:val="28"/>
          <w:szCs w:val="36"/>
          <w:lang w:val="en-GB"/>
        </w:rPr>
        <w:t xml:space="preserve">for </w:t>
      </w:r>
      <w:r w:rsidR="002C20DA" w:rsidRPr="00321911">
        <w:rPr>
          <w:rFonts w:ascii="Times New Roman" w:eastAsia="Times New Roman" w:hAnsi="Times New Roman" w:cs="Times New Roman"/>
          <w:b/>
          <w:color w:val="002060"/>
          <w:sz w:val="28"/>
          <w:szCs w:val="36"/>
          <w:lang w:val="en-GB"/>
        </w:rPr>
        <w:t xml:space="preserve">Short </w:t>
      </w:r>
      <w:r w:rsidR="00A1653D" w:rsidRPr="00321911">
        <w:rPr>
          <w:rFonts w:ascii="Times New Roman" w:eastAsia="Times New Roman" w:hAnsi="Times New Roman" w:cs="Times New Roman"/>
          <w:b/>
          <w:color w:val="002060"/>
          <w:sz w:val="28"/>
          <w:szCs w:val="36"/>
          <w:lang w:val="en-GB"/>
        </w:rPr>
        <w:t xml:space="preserve">Mobility </w:t>
      </w:r>
      <w:r w:rsidR="002C20DA" w:rsidRPr="00321911">
        <w:rPr>
          <w:rFonts w:ascii="Times New Roman" w:eastAsia="Times New Roman" w:hAnsi="Times New Roman" w:cs="Times New Roman"/>
          <w:b/>
          <w:color w:val="002060"/>
          <w:sz w:val="28"/>
          <w:szCs w:val="36"/>
          <w:lang w:val="en-GB"/>
        </w:rPr>
        <w:t>for PhD</w:t>
      </w:r>
      <w:r w:rsidR="00A1653D" w:rsidRPr="00321911">
        <w:rPr>
          <w:rFonts w:ascii="Times New Roman" w:eastAsia="Times New Roman" w:hAnsi="Times New Roman" w:cs="Times New Roman"/>
          <w:b/>
          <w:color w:val="002060"/>
          <w:sz w:val="28"/>
          <w:szCs w:val="36"/>
          <w:lang w:val="en-GB"/>
        </w:rPr>
        <w:t xml:space="preserve"> Student</w:t>
      </w:r>
    </w:p>
    <w:p w14:paraId="3D6674F6" w14:textId="77777777" w:rsidR="009F4030" w:rsidRPr="00321911" w:rsidRDefault="009F4030" w:rsidP="00B16FAA">
      <w:pPr>
        <w:spacing w:after="120" w:line="240" w:lineRule="auto"/>
        <w:ind w:right="28"/>
        <w:rPr>
          <w:rFonts w:ascii="Times New Roman" w:eastAsia="Times New Roman" w:hAnsi="Times New Roman" w:cs="Times New Roman"/>
          <w:b/>
          <w:color w:val="002060"/>
          <w:sz w:val="28"/>
          <w:szCs w:val="36"/>
          <w:lang w:val="en-GB"/>
        </w:rPr>
      </w:pPr>
    </w:p>
    <w:p w14:paraId="4498EC52" w14:textId="77777777" w:rsidR="004E3A29" w:rsidRPr="00321911" w:rsidRDefault="004E3A29" w:rsidP="00B16FAA">
      <w:pPr>
        <w:spacing w:after="120" w:line="240" w:lineRule="auto"/>
        <w:ind w:right="28"/>
        <w:rPr>
          <w:rFonts w:ascii="Times New Roman" w:eastAsia="Times New Roman" w:hAnsi="Times New Roman" w:cs="Times New Roman"/>
          <w:b/>
          <w:color w:val="002060"/>
          <w:sz w:val="28"/>
          <w:szCs w:val="36"/>
          <w:lang w:val="en-GB"/>
        </w:rPr>
      </w:pPr>
    </w:p>
    <w:p w14:paraId="4494D812" w14:textId="77777777" w:rsidR="00413573" w:rsidRPr="00321911" w:rsidRDefault="008667EB" w:rsidP="00F809EB">
      <w:pPr>
        <w:spacing w:after="120" w:line="240" w:lineRule="auto"/>
        <w:ind w:right="28"/>
        <w:jc w:val="center"/>
        <w:rPr>
          <w:rFonts w:ascii="Times New Roman" w:eastAsia="Times New Roman" w:hAnsi="Times New Roman" w:cs="Times New Roman"/>
          <w:b/>
          <w:color w:val="002060"/>
          <w:sz w:val="28"/>
          <w:szCs w:val="36"/>
          <w:lang w:val="en-GB"/>
        </w:rPr>
      </w:pPr>
      <w:r w:rsidRPr="00321911">
        <w:rPr>
          <w:rFonts w:ascii="Times New Roman" w:eastAsia="Times New Roman" w:hAnsi="Times New Roman" w:cs="Times New Roman"/>
          <w:b/>
          <w:color w:val="002060"/>
          <w:sz w:val="28"/>
          <w:szCs w:val="36"/>
          <w:lang w:val="en-GB"/>
        </w:rPr>
        <w:t xml:space="preserve">General information </w:t>
      </w:r>
    </w:p>
    <w:tbl>
      <w:tblPr>
        <w:tblStyle w:val="TableGrid"/>
        <w:tblW w:w="11199" w:type="dxa"/>
        <w:tblInd w:w="-318" w:type="dxa"/>
        <w:tblLook w:val="04A0" w:firstRow="1" w:lastRow="0" w:firstColumn="1" w:lastColumn="0" w:noHBand="0" w:noVBand="1"/>
      </w:tblPr>
      <w:tblGrid>
        <w:gridCol w:w="1470"/>
        <w:gridCol w:w="1501"/>
        <w:gridCol w:w="1842"/>
        <w:gridCol w:w="522"/>
        <w:gridCol w:w="1246"/>
        <w:gridCol w:w="1565"/>
        <w:gridCol w:w="586"/>
        <w:gridCol w:w="2467"/>
      </w:tblGrid>
      <w:tr w:rsidR="00EE0C03" w:rsidRPr="00321911" w14:paraId="59B67FEF" w14:textId="77777777" w:rsidTr="00005353">
        <w:tc>
          <w:tcPr>
            <w:tcW w:w="1547" w:type="dxa"/>
            <w:vMerge w:val="restart"/>
            <w:shd w:val="clear" w:color="auto" w:fill="D5DCE4" w:themeFill="text2" w:themeFillTint="33"/>
            <w:vAlign w:val="center"/>
          </w:tcPr>
          <w:p w14:paraId="0D0B940D" w14:textId="16E3FAA4" w:rsidR="00E4761F" w:rsidRPr="00321911" w:rsidRDefault="00E4761F" w:rsidP="00086EE1">
            <w:pPr>
              <w:spacing w:after="0" w:line="240" w:lineRule="auto"/>
              <w:jc w:val="center"/>
              <w:rPr>
                <w:rFonts w:ascii="Times New Roman" w:eastAsia="Times New Roman" w:hAnsi="Times New Roman" w:cs="Times New Roman"/>
                <w:b/>
                <w:bCs/>
                <w:color w:val="000000"/>
                <w:sz w:val="16"/>
                <w:szCs w:val="16"/>
                <w:lang w:val="en-GB" w:eastAsia="en-GB"/>
              </w:rPr>
            </w:pPr>
            <w:r w:rsidRPr="00321911">
              <w:rPr>
                <w:rFonts w:ascii="Times New Roman" w:eastAsia="Times New Roman" w:hAnsi="Times New Roman" w:cs="Times New Roman"/>
                <w:b/>
                <w:bCs/>
                <w:color w:val="000000"/>
                <w:sz w:val="16"/>
                <w:szCs w:val="16"/>
                <w:lang w:val="en-GB" w:eastAsia="en-GB"/>
              </w:rPr>
              <w:t>Student</w:t>
            </w:r>
          </w:p>
        </w:tc>
        <w:tc>
          <w:tcPr>
            <w:tcW w:w="1573" w:type="dxa"/>
            <w:shd w:val="clear" w:color="auto" w:fill="D0CECE" w:themeFill="background2" w:themeFillShade="E6"/>
            <w:vAlign w:val="center"/>
          </w:tcPr>
          <w:p w14:paraId="3875620C" w14:textId="77777777" w:rsidR="00E4761F" w:rsidRPr="00321911" w:rsidRDefault="00E4761F" w:rsidP="00005353">
            <w:pPr>
              <w:spacing w:after="0" w:line="240" w:lineRule="auto"/>
              <w:jc w:val="center"/>
              <w:rPr>
                <w:rFonts w:ascii="Times New Roman" w:eastAsia="Times New Roman" w:hAnsi="Times New Roman" w:cs="Times New Roman"/>
                <w:b/>
                <w:bCs/>
                <w:color w:val="000000"/>
                <w:sz w:val="16"/>
                <w:szCs w:val="16"/>
                <w:lang w:val="en-GB" w:eastAsia="en-GB"/>
              </w:rPr>
            </w:pPr>
            <w:r w:rsidRPr="00321911">
              <w:rPr>
                <w:rFonts w:ascii="Times New Roman" w:eastAsia="Times New Roman" w:hAnsi="Times New Roman" w:cs="Times New Roman"/>
                <w:b/>
                <w:bCs/>
                <w:color w:val="000000"/>
                <w:sz w:val="16"/>
                <w:szCs w:val="16"/>
                <w:lang w:val="en-GB" w:eastAsia="en-GB"/>
              </w:rPr>
              <w:t>Last name(s)</w:t>
            </w:r>
          </w:p>
        </w:tc>
        <w:tc>
          <w:tcPr>
            <w:tcW w:w="1417" w:type="dxa"/>
            <w:shd w:val="clear" w:color="auto" w:fill="D0CECE" w:themeFill="background2" w:themeFillShade="E6"/>
            <w:vAlign w:val="center"/>
          </w:tcPr>
          <w:p w14:paraId="2106AF86" w14:textId="77777777" w:rsidR="00E4761F" w:rsidRPr="00321911" w:rsidRDefault="00E4761F" w:rsidP="00005353">
            <w:pPr>
              <w:spacing w:after="0" w:line="240" w:lineRule="auto"/>
              <w:jc w:val="center"/>
              <w:rPr>
                <w:rFonts w:ascii="Times New Roman" w:eastAsia="Times New Roman" w:hAnsi="Times New Roman" w:cs="Times New Roman"/>
                <w:b/>
                <w:bCs/>
                <w:color w:val="000000"/>
                <w:sz w:val="16"/>
                <w:szCs w:val="16"/>
                <w:lang w:val="en-GB" w:eastAsia="en-GB"/>
              </w:rPr>
            </w:pPr>
            <w:r w:rsidRPr="00321911">
              <w:rPr>
                <w:rFonts w:ascii="Times New Roman" w:eastAsia="Times New Roman" w:hAnsi="Times New Roman" w:cs="Times New Roman"/>
                <w:b/>
                <w:bCs/>
                <w:color w:val="000000"/>
                <w:sz w:val="16"/>
                <w:szCs w:val="16"/>
                <w:lang w:val="en-GB" w:eastAsia="en-GB"/>
              </w:rPr>
              <w:t>First name(s)</w:t>
            </w:r>
          </w:p>
        </w:tc>
        <w:tc>
          <w:tcPr>
            <w:tcW w:w="1783" w:type="dxa"/>
            <w:gridSpan w:val="2"/>
            <w:shd w:val="clear" w:color="auto" w:fill="D0CECE" w:themeFill="background2" w:themeFillShade="E6"/>
            <w:vAlign w:val="center"/>
          </w:tcPr>
          <w:p w14:paraId="3937BC18" w14:textId="77777777" w:rsidR="00E4761F" w:rsidRPr="00321911" w:rsidRDefault="00E4761F" w:rsidP="00005353">
            <w:pPr>
              <w:spacing w:after="0" w:line="240" w:lineRule="auto"/>
              <w:jc w:val="center"/>
              <w:rPr>
                <w:rFonts w:ascii="Times New Roman" w:eastAsia="Times New Roman" w:hAnsi="Times New Roman" w:cs="Times New Roman"/>
                <w:b/>
                <w:bCs/>
                <w:color w:val="000000"/>
                <w:sz w:val="16"/>
                <w:szCs w:val="16"/>
                <w:lang w:val="en-GB" w:eastAsia="en-GB"/>
              </w:rPr>
            </w:pPr>
            <w:r w:rsidRPr="00321911">
              <w:rPr>
                <w:rFonts w:ascii="Times New Roman" w:eastAsia="Times New Roman" w:hAnsi="Times New Roman" w:cs="Times New Roman"/>
                <w:b/>
                <w:bCs/>
                <w:color w:val="000000"/>
                <w:sz w:val="16"/>
                <w:szCs w:val="16"/>
                <w:lang w:val="en-GB" w:eastAsia="en-GB"/>
              </w:rPr>
              <w:t>Date of birth</w:t>
            </w:r>
          </w:p>
        </w:tc>
        <w:tc>
          <w:tcPr>
            <w:tcW w:w="2288" w:type="dxa"/>
            <w:gridSpan w:val="2"/>
            <w:shd w:val="clear" w:color="auto" w:fill="D0CECE" w:themeFill="background2" w:themeFillShade="E6"/>
            <w:vAlign w:val="center"/>
          </w:tcPr>
          <w:p w14:paraId="0E27B00A" w14:textId="77777777" w:rsidR="00E4761F" w:rsidRPr="00321911" w:rsidRDefault="00E4761F" w:rsidP="00005353">
            <w:pPr>
              <w:spacing w:after="0" w:line="240" w:lineRule="auto"/>
              <w:jc w:val="center"/>
              <w:rPr>
                <w:rFonts w:ascii="Times New Roman" w:eastAsia="Times New Roman" w:hAnsi="Times New Roman" w:cs="Times New Roman"/>
                <w:b/>
                <w:bCs/>
                <w:color w:val="000000"/>
                <w:sz w:val="16"/>
                <w:szCs w:val="16"/>
                <w:lang w:val="en-GB" w:eastAsia="en-GB"/>
              </w:rPr>
            </w:pPr>
          </w:p>
          <w:p w14:paraId="2746DCC8" w14:textId="77777777" w:rsidR="00E4761F" w:rsidRPr="00321911" w:rsidRDefault="00E4761F" w:rsidP="00005353">
            <w:pPr>
              <w:spacing w:after="0" w:line="240" w:lineRule="auto"/>
              <w:jc w:val="center"/>
              <w:rPr>
                <w:rFonts w:ascii="Times New Roman" w:eastAsia="Times New Roman" w:hAnsi="Times New Roman" w:cs="Times New Roman"/>
                <w:b/>
                <w:bCs/>
                <w:color w:val="000000"/>
                <w:sz w:val="16"/>
                <w:szCs w:val="16"/>
                <w:lang w:val="en-GB" w:eastAsia="en-GB"/>
              </w:rPr>
            </w:pPr>
            <w:r w:rsidRPr="00321911">
              <w:rPr>
                <w:rFonts w:ascii="Times New Roman" w:eastAsia="Times New Roman" w:hAnsi="Times New Roman" w:cs="Times New Roman"/>
                <w:b/>
                <w:bCs/>
                <w:color w:val="000000"/>
                <w:sz w:val="16"/>
                <w:szCs w:val="16"/>
                <w:lang w:val="en-GB" w:eastAsia="en-GB"/>
              </w:rPr>
              <w:t>Nationality</w:t>
            </w:r>
          </w:p>
        </w:tc>
        <w:tc>
          <w:tcPr>
            <w:tcW w:w="2591" w:type="dxa"/>
            <w:shd w:val="clear" w:color="auto" w:fill="D0CECE" w:themeFill="background2" w:themeFillShade="E6"/>
            <w:vAlign w:val="center"/>
          </w:tcPr>
          <w:p w14:paraId="482CD6AF" w14:textId="6BC36EDB" w:rsidR="00E4761F" w:rsidRPr="00321911" w:rsidRDefault="00555F03" w:rsidP="00005353">
            <w:pPr>
              <w:spacing w:after="0" w:line="240" w:lineRule="auto"/>
              <w:jc w:val="center"/>
              <w:rPr>
                <w:rFonts w:ascii="Times New Roman" w:eastAsia="Times New Roman" w:hAnsi="Times New Roman" w:cs="Times New Roman"/>
                <w:b/>
                <w:bCs/>
                <w:color w:val="000000"/>
                <w:sz w:val="16"/>
                <w:szCs w:val="16"/>
                <w:lang w:val="en-GB" w:eastAsia="en-GB"/>
              </w:rPr>
            </w:pPr>
            <w:r w:rsidRPr="00321911">
              <w:rPr>
                <w:rFonts w:ascii="Times New Roman" w:eastAsia="Times New Roman" w:hAnsi="Times New Roman" w:cs="Times New Roman"/>
                <w:b/>
                <w:bCs/>
                <w:color w:val="000000"/>
                <w:sz w:val="16"/>
                <w:szCs w:val="16"/>
                <w:lang w:val="en-GB" w:eastAsia="en-GB"/>
              </w:rPr>
              <w:t>Gender</w:t>
            </w:r>
          </w:p>
        </w:tc>
      </w:tr>
      <w:tr w:rsidR="00EE0C03" w:rsidRPr="00321911" w14:paraId="60061E4C" w14:textId="77777777" w:rsidTr="00005353">
        <w:tc>
          <w:tcPr>
            <w:tcW w:w="1547" w:type="dxa"/>
            <w:vMerge/>
            <w:shd w:val="clear" w:color="auto" w:fill="D5DCE4" w:themeFill="text2" w:themeFillTint="33"/>
            <w:vAlign w:val="center"/>
          </w:tcPr>
          <w:p w14:paraId="44EAFD9C" w14:textId="77777777" w:rsidR="00E4761F" w:rsidRPr="00321911" w:rsidRDefault="00E4761F" w:rsidP="00005353">
            <w:pPr>
              <w:spacing w:after="0" w:line="240" w:lineRule="auto"/>
              <w:jc w:val="center"/>
              <w:rPr>
                <w:rFonts w:ascii="Times New Roman" w:eastAsia="Times New Roman" w:hAnsi="Times New Roman" w:cs="Times New Roman"/>
                <w:color w:val="000000"/>
                <w:lang w:val="en-GB" w:eastAsia="en-GB"/>
              </w:rPr>
            </w:pPr>
          </w:p>
        </w:tc>
        <w:tc>
          <w:tcPr>
            <w:tcW w:w="1573" w:type="dxa"/>
            <w:vAlign w:val="center"/>
          </w:tcPr>
          <w:p w14:paraId="4B94D5A5" w14:textId="59A8AFA1" w:rsidR="00E4761F" w:rsidRPr="00321911" w:rsidRDefault="00E4761F" w:rsidP="00005353">
            <w:pPr>
              <w:spacing w:after="120" w:line="240" w:lineRule="auto"/>
              <w:ind w:right="28"/>
              <w:jc w:val="center"/>
              <w:rPr>
                <w:rFonts w:ascii="Times New Roman" w:eastAsia="Times New Roman" w:hAnsi="Times New Roman" w:cs="Times New Roman"/>
                <w:b/>
                <w:sz w:val="24"/>
                <w:szCs w:val="24"/>
                <w:lang w:val="en-GB"/>
              </w:rPr>
            </w:pPr>
          </w:p>
        </w:tc>
        <w:tc>
          <w:tcPr>
            <w:tcW w:w="1417" w:type="dxa"/>
            <w:vAlign w:val="center"/>
          </w:tcPr>
          <w:p w14:paraId="3DEEC669" w14:textId="376696C5" w:rsidR="00E4761F" w:rsidRPr="00321911" w:rsidRDefault="00E4761F" w:rsidP="00005353">
            <w:pPr>
              <w:spacing w:after="120" w:line="240" w:lineRule="auto"/>
              <w:ind w:right="28"/>
              <w:jc w:val="center"/>
              <w:rPr>
                <w:rFonts w:ascii="Times New Roman" w:eastAsia="Times New Roman" w:hAnsi="Times New Roman" w:cs="Times New Roman"/>
                <w:b/>
                <w:sz w:val="24"/>
                <w:szCs w:val="24"/>
                <w:lang w:val="en-GB"/>
              </w:rPr>
            </w:pPr>
          </w:p>
        </w:tc>
        <w:tc>
          <w:tcPr>
            <w:tcW w:w="1783" w:type="dxa"/>
            <w:gridSpan w:val="2"/>
            <w:vAlign w:val="center"/>
          </w:tcPr>
          <w:p w14:paraId="3656B9AB" w14:textId="75B2D0E4" w:rsidR="00E4761F" w:rsidRPr="00321911" w:rsidRDefault="00E4761F" w:rsidP="00005353">
            <w:pPr>
              <w:spacing w:after="120" w:line="240" w:lineRule="auto"/>
              <w:ind w:right="28"/>
              <w:jc w:val="center"/>
              <w:rPr>
                <w:rFonts w:ascii="Times New Roman" w:eastAsia="Times New Roman" w:hAnsi="Times New Roman" w:cs="Times New Roman"/>
                <w:b/>
                <w:sz w:val="24"/>
                <w:szCs w:val="24"/>
                <w:lang w:val="en-GB"/>
              </w:rPr>
            </w:pPr>
          </w:p>
        </w:tc>
        <w:tc>
          <w:tcPr>
            <w:tcW w:w="2288" w:type="dxa"/>
            <w:gridSpan w:val="2"/>
            <w:vAlign w:val="center"/>
          </w:tcPr>
          <w:p w14:paraId="45FB0818" w14:textId="6804A60C" w:rsidR="00E4761F" w:rsidRPr="00321911" w:rsidRDefault="00E4761F" w:rsidP="00005353">
            <w:pPr>
              <w:spacing w:after="120" w:line="240" w:lineRule="auto"/>
              <w:ind w:right="28"/>
              <w:jc w:val="center"/>
              <w:rPr>
                <w:rFonts w:ascii="Times New Roman" w:eastAsia="Times New Roman" w:hAnsi="Times New Roman" w:cs="Times New Roman"/>
                <w:b/>
                <w:sz w:val="24"/>
                <w:szCs w:val="24"/>
                <w:lang w:val="en-GB"/>
              </w:rPr>
            </w:pPr>
          </w:p>
        </w:tc>
        <w:tc>
          <w:tcPr>
            <w:tcW w:w="2591" w:type="dxa"/>
            <w:vAlign w:val="center"/>
          </w:tcPr>
          <w:p w14:paraId="049F31CB" w14:textId="156317DE" w:rsidR="00E4761F" w:rsidRPr="00321911" w:rsidRDefault="00E4761F" w:rsidP="00005353">
            <w:pPr>
              <w:spacing w:after="120" w:line="240" w:lineRule="auto"/>
              <w:ind w:right="28"/>
              <w:jc w:val="center"/>
              <w:rPr>
                <w:rFonts w:ascii="Times New Roman" w:eastAsia="Times New Roman" w:hAnsi="Times New Roman" w:cs="Times New Roman"/>
                <w:b/>
                <w:sz w:val="24"/>
                <w:szCs w:val="24"/>
                <w:lang w:val="en-GB"/>
              </w:rPr>
            </w:pPr>
          </w:p>
        </w:tc>
      </w:tr>
      <w:tr w:rsidR="00EE0C03" w:rsidRPr="00321911" w14:paraId="7F2FD049" w14:textId="77777777" w:rsidTr="00005353">
        <w:tc>
          <w:tcPr>
            <w:tcW w:w="1547" w:type="dxa"/>
            <w:vMerge/>
            <w:shd w:val="clear" w:color="auto" w:fill="D5DCE4" w:themeFill="text2" w:themeFillTint="33"/>
            <w:vAlign w:val="center"/>
          </w:tcPr>
          <w:p w14:paraId="53128261" w14:textId="77777777" w:rsidR="00E4761F" w:rsidRPr="00321911" w:rsidRDefault="00E4761F" w:rsidP="00005353">
            <w:pPr>
              <w:spacing w:after="0" w:line="240" w:lineRule="auto"/>
              <w:jc w:val="center"/>
              <w:rPr>
                <w:rFonts w:ascii="Times New Roman" w:eastAsia="Times New Roman" w:hAnsi="Times New Roman" w:cs="Times New Roman"/>
                <w:color w:val="000000"/>
                <w:lang w:val="en-GB" w:eastAsia="en-GB"/>
              </w:rPr>
            </w:pPr>
          </w:p>
        </w:tc>
        <w:tc>
          <w:tcPr>
            <w:tcW w:w="2990" w:type="dxa"/>
            <w:gridSpan w:val="2"/>
            <w:shd w:val="clear" w:color="auto" w:fill="D9D9D9" w:themeFill="background1" w:themeFillShade="D9"/>
            <w:vAlign w:val="center"/>
          </w:tcPr>
          <w:p w14:paraId="4CE4DA0E" w14:textId="77777777" w:rsidR="00E4761F" w:rsidRPr="00321911" w:rsidRDefault="00E4761F" w:rsidP="00005353">
            <w:pPr>
              <w:spacing w:after="0" w:line="240" w:lineRule="auto"/>
              <w:jc w:val="center"/>
              <w:rPr>
                <w:rFonts w:ascii="Times New Roman" w:eastAsia="Times New Roman" w:hAnsi="Times New Roman" w:cs="Times New Roman"/>
                <w:b/>
                <w:bCs/>
                <w:sz w:val="24"/>
                <w:szCs w:val="24"/>
                <w:lang w:val="en-GB" w:eastAsia="en-GB"/>
              </w:rPr>
            </w:pPr>
            <w:r w:rsidRPr="00321911">
              <w:rPr>
                <w:rFonts w:ascii="Times New Roman" w:eastAsia="Times New Roman" w:hAnsi="Times New Roman" w:cs="Times New Roman"/>
                <w:b/>
                <w:bCs/>
                <w:sz w:val="24"/>
                <w:szCs w:val="24"/>
                <w:lang w:val="en-GB" w:eastAsia="en-GB"/>
              </w:rPr>
              <w:t>ESI</w:t>
            </w:r>
          </w:p>
        </w:tc>
        <w:tc>
          <w:tcPr>
            <w:tcW w:w="1783" w:type="dxa"/>
            <w:gridSpan w:val="2"/>
            <w:shd w:val="clear" w:color="auto" w:fill="D9D9D9" w:themeFill="background1" w:themeFillShade="D9"/>
            <w:vAlign w:val="center"/>
          </w:tcPr>
          <w:p w14:paraId="58725506" w14:textId="77777777" w:rsidR="00E4761F" w:rsidRPr="00321911" w:rsidRDefault="00E4761F" w:rsidP="00005353">
            <w:pPr>
              <w:spacing w:after="0" w:line="240" w:lineRule="auto"/>
              <w:jc w:val="center"/>
              <w:rPr>
                <w:rFonts w:ascii="Times New Roman" w:eastAsia="Times New Roman" w:hAnsi="Times New Roman" w:cs="Times New Roman"/>
                <w:b/>
                <w:bCs/>
                <w:sz w:val="24"/>
                <w:szCs w:val="24"/>
                <w:lang w:val="en-GB" w:eastAsia="en-GB"/>
              </w:rPr>
            </w:pPr>
            <w:r w:rsidRPr="00321911">
              <w:rPr>
                <w:rFonts w:ascii="Times New Roman" w:eastAsia="Times New Roman" w:hAnsi="Times New Roman" w:cs="Times New Roman"/>
                <w:b/>
                <w:bCs/>
                <w:sz w:val="24"/>
                <w:szCs w:val="24"/>
                <w:lang w:val="en-GB" w:eastAsia="en-GB"/>
              </w:rPr>
              <w:t>Study cycle</w:t>
            </w:r>
          </w:p>
        </w:tc>
        <w:tc>
          <w:tcPr>
            <w:tcW w:w="2288" w:type="dxa"/>
            <w:gridSpan w:val="2"/>
            <w:shd w:val="clear" w:color="auto" w:fill="D9D9D9" w:themeFill="background1" w:themeFillShade="D9"/>
            <w:vAlign w:val="center"/>
          </w:tcPr>
          <w:p w14:paraId="07B2003E" w14:textId="77777777" w:rsidR="00555F03" w:rsidRPr="00321911" w:rsidRDefault="00E4761F" w:rsidP="00005353">
            <w:pPr>
              <w:spacing w:after="0" w:line="240" w:lineRule="auto"/>
              <w:jc w:val="center"/>
              <w:rPr>
                <w:rFonts w:ascii="Times New Roman" w:eastAsia="Times New Roman" w:hAnsi="Times New Roman" w:cs="Times New Roman"/>
                <w:b/>
                <w:bCs/>
                <w:sz w:val="24"/>
                <w:szCs w:val="24"/>
                <w:lang w:val="en-GB" w:eastAsia="en-GB"/>
              </w:rPr>
            </w:pPr>
            <w:r w:rsidRPr="00321911">
              <w:rPr>
                <w:rFonts w:ascii="Times New Roman" w:eastAsia="Times New Roman" w:hAnsi="Times New Roman" w:cs="Times New Roman"/>
                <w:b/>
                <w:bCs/>
                <w:sz w:val="24"/>
                <w:szCs w:val="24"/>
                <w:lang w:val="en-GB" w:eastAsia="en-GB"/>
              </w:rPr>
              <w:t>Field of education</w:t>
            </w:r>
          </w:p>
          <w:p w14:paraId="29AC0444" w14:textId="77777777" w:rsidR="00555F03" w:rsidRPr="00321911" w:rsidRDefault="00555F03" w:rsidP="00005353">
            <w:pPr>
              <w:spacing w:after="0" w:line="240" w:lineRule="auto"/>
              <w:jc w:val="center"/>
              <w:rPr>
                <w:rFonts w:ascii="Times New Roman" w:eastAsia="Times New Roman" w:hAnsi="Times New Roman" w:cs="Times New Roman"/>
                <w:b/>
                <w:bCs/>
                <w:sz w:val="24"/>
                <w:szCs w:val="24"/>
                <w:lang w:val="en-GB" w:eastAsia="en-GB"/>
              </w:rPr>
            </w:pPr>
            <w:r w:rsidRPr="00321911">
              <w:rPr>
                <w:rFonts w:ascii="Times New Roman" w:eastAsia="Times New Roman" w:hAnsi="Times New Roman" w:cs="Times New Roman"/>
                <w:b/>
                <w:bCs/>
                <w:sz w:val="24"/>
                <w:szCs w:val="24"/>
                <w:lang w:val="en-GB" w:eastAsia="en-GB"/>
              </w:rPr>
              <w:t>(ISCED)</w:t>
            </w:r>
          </w:p>
        </w:tc>
        <w:tc>
          <w:tcPr>
            <w:tcW w:w="2591" w:type="dxa"/>
            <w:shd w:val="clear" w:color="auto" w:fill="D9D9D9" w:themeFill="background1" w:themeFillShade="D9"/>
            <w:vAlign w:val="center"/>
          </w:tcPr>
          <w:p w14:paraId="44FAD7F5" w14:textId="77777777" w:rsidR="00E4761F" w:rsidRPr="00321911" w:rsidRDefault="00555F03" w:rsidP="00005353">
            <w:pPr>
              <w:spacing w:after="0" w:line="240" w:lineRule="auto"/>
              <w:jc w:val="center"/>
              <w:rPr>
                <w:rFonts w:ascii="Times New Roman" w:eastAsia="Times New Roman" w:hAnsi="Times New Roman" w:cs="Times New Roman"/>
                <w:b/>
                <w:bCs/>
                <w:sz w:val="24"/>
                <w:szCs w:val="24"/>
                <w:lang w:val="en-GB" w:eastAsia="en-GB"/>
              </w:rPr>
            </w:pPr>
            <w:r w:rsidRPr="00321911">
              <w:rPr>
                <w:rFonts w:ascii="Times New Roman" w:eastAsia="Times New Roman" w:hAnsi="Times New Roman" w:cs="Times New Roman"/>
                <w:b/>
                <w:bCs/>
                <w:sz w:val="24"/>
                <w:szCs w:val="24"/>
                <w:lang w:val="en-GB" w:eastAsia="en-GB"/>
              </w:rPr>
              <w:t xml:space="preserve">Field of education </w:t>
            </w:r>
            <w:r w:rsidRPr="00321911">
              <w:rPr>
                <w:rFonts w:ascii="Times New Roman" w:eastAsia="Times New Roman" w:hAnsi="Times New Roman" w:cs="Times New Roman"/>
                <w:b/>
                <w:bCs/>
                <w:sz w:val="24"/>
                <w:szCs w:val="24"/>
                <w:lang w:val="en-GB" w:eastAsia="en-GB"/>
              </w:rPr>
              <w:br/>
              <w:t>(clarification)</w:t>
            </w:r>
          </w:p>
        </w:tc>
      </w:tr>
      <w:tr w:rsidR="00EE0C03" w:rsidRPr="00321911" w14:paraId="62486C05" w14:textId="77777777" w:rsidTr="00005353">
        <w:tc>
          <w:tcPr>
            <w:tcW w:w="1547" w:type="dxa"/>
            <w:vMerge/>
            <w:shd w:val="clear" w:color="auto" w:fill="D5DCE4" w:themeFill="text2" w:themeFillTint="33"/>
            <w:vAlign w:val="center"/>
          </w:tcPr>
          <w:p w14:paraId="4101652C" w14:textId="77777777" w:rsidR="00E4761F" w:rsidRPr="00321911" w:rsidRDefault="00E4761F" w:rsidP="00005353">
            <w:pPr>
              <w:spacing w:after="0" w:line="240" w:lineRule="auto"/>
              <w:jc w:val="center"/>
              <w:rPr>
                <w:rFonts w:ascii="Times New Roman" w:eastAsia="Times New Roman" w:hAnsi="Times New Roman" w:cs="Times New Roman"/>
                <w:color w:val="000000"/>
                <w:lang w:val="en-GB" w:eastAsia="en-GB"/>
              </w:rPr>
            </w:pPr>
          </w:p>
        </w:tc>
        <w:tc>
          <w:tcPr>
            <w:tcW w:w="2990" w:type="dxa"/>
            <w:gridSpan w:val="2"/>
            <w:vAlign w:val="center"/>
          </w:tcPr>
          <w:p w14:paraId="4B99056E" w14:textId="691E558E" w:rsidR="00E4761F" w:rsidRPr="00321911" w:rsidRDefault="00E4761F" w:rsidP="00005353">
            <w:pPr>
              <w:spacing w:after="120" w:line="240" w:lineRule="auto"/>
              <w:ind w:right="28"/>
              <w:jc w:val="center"/>
              <w:rPr>
                <w:rFonts w:ascii="Times New Roman" w:eastAsia="Times New Roman" w:hAnsi="Times New Roman" w:cs="Times New Roman"/>
                <w:b/>
                <w:sz w:val="24"/>
                <w:szCs w:val="24"/>
                <w:lang w:val="en-GB"/>
              </w:rPr>
            </w:pPr>
          </w:p>
        </w:tc>
        <w:tc>
          <w:tcPr>
            <w:tcW w:w="1783" w:type="dxa"/>
            <w:gridSpan w:val="2"/>
            <w:vAlign w:val="center"/>
          </w:tcPr>
          <w:p w14:paraId="1299C43A" w14:textId="421A94F4" w:rsidR="00E4761F" w:rsidRPr="00321911" w:rsidRDefault="002C20DA" w:rsidP="00005353">
            <w:pPr>
              <w:spacing w:after="0" w:line="240" w:lineRule="auto"/>
              <w:ind w:right="28"/>
              <w:jc w:val="center"/>
              <w:rPr>
                <w:rFonts w:ascii="Times New Roman" w:eastAsia="Times New Roman" w:hAnsi="Times New Roman" w:cs="Times New Roman"/>
                <w:b/>
                <w:sz w:val="24"/>
                <w:szCs w:val="24"/>
                <w:lang w:val="en-GB"/>
              </w:rPr>
            </w:pPr>
            <w:r w:rsidRPr="00321911">
              <w:rPr>
                <w:rFonts w:ascii="Times New Roman" w:eastAsia="Times New Roman" w:hAnsi="Times New Roman" w:cs="Times New Roman"/>
                <w:b/>
                <w:sz w:val="24"/>
                <w:szCs w:val="24"/>
                <w:lang w:val="en-GB"/>
              </w:rPr>
              <w:t>PhD</w:t>
            </w:r>
          </w:p>
        </w:tc>
        <w:tc>
          <w:tcPr>
            <w:tcW w:w="2288" w:type="dxa"/>
            <w:gridSpan w:val="2"/>
            <w:vAlign w:val="center"/>
          </w:tcPr>
          <w:p w14:paraId="4DDBEF00" w14:textId="30667B94" w:rsidR="00E4761F" w:rsidRPr="00321911" w:rsidRDefault="00E4761F" w:rsidP="00005353">
            <w:pPr>
              <w:spacing w:after="0" w:line="240" w:lineRule="auto"/>
              <w:ind w:right="28"/>
              <w:jc w:val="center"/>
              <w:rPr>
                <w:rFonts w:ascii="Times New Roman" w:eastAsia="Times New Roman" w:hAnsi="Times New Roman" w:cs="Times New Roman"/>
                <w:b/>
                <w:sz w:val="24"/>
                <w:szCs w:val="24"/>
                <w:lang w:val="en-GB"/>
              </w:rPr>
            </w:pPr>
          </w:p>
        </w:tc>
        <w:tc>
          <w:tcPr>
            <w:tcW w:w="2591" w:type="dxa"/>
            <w:vAlign w:val="center"/>
          </w:tcPr>
          <w:p w14:paraId="3461D779" w14:textId="17B063A9" w:rsidR="00E4761F" w:rsidRPr="00321911" w:rsidRDefault="00E4761F" w:rsidP="00005353">
            <w:pPr>
              <w:spacing w:after="120" w:line="240" w:lineRule="auto"/>
              <w:ind w:right="28"/>
              <w:jc w:val="center"/>
              <w:rPr>
                <w:rFonts w:ascii="Times New Roman" w:eastAsia="Times New Roman" w:hAnsi="Times New Roman" w:cs="Times New Roman"/>
                <w:b/>
                <w:sz w:val="24"/>
                <w:szCs w:val="24"/>
                <w:lang w:val="en-GB"/>
              </w:rPr>
            </w:pPr>
          </w:p>
        </w:tc>
      </w:tr>
      <w:tr w:rsidR="00EE0C03" w:rsidRPr="00321911" w14:paraId="7EE722A8" w14:textId="77777777" w:rsidTr="00005353">
        <w:tc>
          <w:tcPr>
            <w:tcW w:w="1547" w:type="dxa"/>
            <w:vMerge w:val="restart"/>
            <w:shd w:val="clear" w:color="auto" w:fill="D5DCE4" w:themeFill="text2" w:themeFillTint="33"/>
            <w:vAlign w:val="center"/>
          </w:tcPr>
          <w:p w14:paraId="3CF2D8B6" w14:textId="6FC3FC94" w:rsidR="00E4761F" w:rsidRPr="00321911" w:rsidRDefault="00E4761F" w:rsidP="00086EE1">
            <w:pPr>
              <w:spacing w:after="0" w:line="240" w:lineRule="auto"/>
              <w:jc w:val="center"/>
              <w:rPr>
                <w:rFonts w:ascii="Times New Roman" w:eastAsia="Times New Roman" w:hAnsi="Times New Roman" w:cs="Times New Roman"/>
                <w:b/>
                <w:bCs/>
                <w:color w:val="000000"/>
                <w:sz w:val="16"/>
                <w:szCs w:val="16"/>
                <w:lang w:val="en-GB" w:eastAsia="en-GB"/>
              </w:rPr>
            </w:pPr>
            <w:r w:rsidRPr="00321911">
              <w:rPr>
                <w:rFonts w:ascii="Times New Roman" w:eastAsia="Times New Roman" w:hAnsi="Times New Roman" w:cs="Times New Roman"/>
                <w:b/>
                <w:bCs/>
                <w:color w:val="000000"/>
                <w:sz w:val="16"/>
                <w:szCs w:val="16"/>
                <w:lang w:val="en-GB" w:eastAsia="en-GB"/>
              </w:rPr>
              <w:t>Sending Institution</w:t>
            </w:r>
          </w:p>
        </w:tc>
        <w:tc>
          <w:tcPr>
            <w:tcW w:w="1573" w:type="dxa"/>
            <w:shd w:val="clear" w:color="auto" w:fill="D0CECE" w:themeFill="background2" w:themeFillShade="E6"/>
            <w:vAlign w:val="center"/>
          </w:tcPr>
          <w:p w14:paraId="0D909AED" w14:textId="77777777" w:rsidR="00E4761F" w:rsidRPr="00321911" w:rsidRDefault="00E4761F" w:rsidP="00005353">
            <w:pPr>
              <w:spacing w:after="0" w:line="240" w:lineRule="auto"/>
              <w:jc w:val="center"/>
              <w:rPr>
                <w:rFonts w:ascii="Times New Roman" w:eastAsia="Times New Roman" w:hAnsi="Times New Roman" w:cs="Times New Roman"/>
                <w:b/>
                <w:bCs/>
                <w:sz w:val="24"/>
                <w:szCs w:val="24"/>
                <w:lang w:val="en-GB" w:eastAsia="en-GB"/>
              </w:rPr>
            </w:pPr>
            <w:r w:rsidRPr="00321911">
              <w:rPr>
                <w:rFonts w:ascii="Times New Roman" w:eastAsia="Times New Roman" w:hAnsi="Times New Roman" w:cs="Times New Roman"/>
                <w:b/>
                <w:bCs/>
                <w:sz w:val="24"/>
                <w:szCs w:val="24"/>
                <w:lang w:val="en-GB" w:eastAsia="en-GB"/>
              </w:rPr>
              <w:t>Name</w:t>
            </w:r>
          </w:p>
        </w:tc>
        <w:tc>
          <w:tcPr>
            <w:tcW w:w="1949" w:type="dxa"/>
            <w:gridSpan w:val="2"/>
            <w:shd w:val="clear" w:color="auto" w:fill="D0CECE" w:themeFill="background2" w:themeFillShade="E6"/>
            <w:vAlign w:val="center"/>
          </w:tcPr>
          <w:p w14:paraId="73A36A99" w14:textId="77777777" w:rsidR="00E4761F" w:rsidRPr="00321911" w:rsidRDefault="00E4761F" w:rsidP="00005353">
            <w:pPr>
              <w:spacing w:after="0" w:line="240" w:lineRule="auto"/>
              <w:jc w:val="center"/>
              <w:rPr>
                <w:rFonts w:ascii="Times New Roman" w:eastAsia="Times New Roman" w:hAnsi="Times New Roman" w:cs="Times New Roman"/>
                <w:b/>
                <w:bCs/>
                <w:sz w:val="24"/>
                <w:szCs w:val="24"/>
                <w:lang w:val="en-GB" w:eastAsia="en-GB"/>
              </w:rPr>
            </w:pPr>
            <w:r w:rsidRPr="00321911">
              <w:rPr>
                <w:rFonts w:ascii="Times New Roman" w:eastAsia="Times New Roman" w:hAnsi="Times New Roman" w:cs="Times New Roman"/>
                <w:b/>
                <w:bCs/>
                <w:sz w:val="24"/>
                <w:szCs w:val="24"/>
                <w:lang w:val="en-GB" w:eastAsia="en-GB"/>
              </w:rPr>
              <w:t>Faculty/Department</w:t>
            </w:r>
          </w:p>
        </w:tc>
        <w:tc>
          <w:tcPr>
            <w:tcW w:w="1251" w:type="dxa"/>
            <w:shd w:val="clear" w:color="auto" w:fill="D0CECE" w:themeFill="background2" w:themeFillShade="E6"/>
            <w:vAlign w:val="center"/>
          </w:tcPr>
          <w:p w14:paraId="1958011A" w14:textId="1C4E9993" w:rsidR="00E4761F" w:rsidRPr="00321911" w:rsidRDefault="00E4761F" w:rsidP="00005353">
            <w:pPr>
              <w:spacing w:after="0" w:line="240" w:lineRule="auto"/>
              <w:jc w:val="center"/>
              <w:rPr>
                <w:rFonts w:ascii="Times New Roman" w:eastAsia="Times New Roman" w:hAnsi="Times New Roman" w:cs="Times New Roman"/>
                <w:b/>
                <w:bCs/>
                <w:sz w:val="24"/>
                <w:szCs w:val="24"/>
                <w:lang w:val="en-GB" w:eastAsia="en-GB"/>
              </w:rPr>
            </w:pPr>
            <w:r w:rsidRPr="00321911">
              <w:rPr>
                <w:rFonts w:ascii="Times New Roman" w:eastAsia="Times New Roman" w:hAnsi="Times New Roman" w:cs="Times New Roman"/>
                <w:b/>
                <w:bCs/>
                <w:sz w:val="24"/>
                <w:szCs w:val="24"/>
                <w:lang w:val="en-GB" w:eastAsia="en-GB"/>
              </w:rPr>
              <w:t>Erasmus code</w:t>
            </w:r>
          </w:p>
        </w:tc>
        <w:tc>
          <w:tcPr>
            <w:tcW w:w="1619" w:type="dxa"/>
            <w:shd w:val="clear" w:color="auto" w:fill="D0CECE" w:themeFill="background2" w:themeFillShade="E6"/>
            <w:vAlign w:val="center"/>
          </w:tcPr>
          <w:p w14:paraId="0A970983" w14:textId="77777777" w:rsidR="00E4761F" w:rsidRPr="00321911" w:rsidRDefault="00E4761F" w:rsidP="00005353">
            <w:pPr>
              <w:spacing w:after="0" w:line="240" w:lineRule="auto"/>
              <w:jc w:val="center"/>
              <w:rPr>
                <w:rFonts w:ascii="Times New Roman" w:eastAsia="Times New Roman" w:hAnsi="Times New Roman" w:cs="Times New Roman"/>
                <w:b/>
                <w:bCs/>
                <w:sz w:val="24"/>
                <w:szCs w:val="24"/>
                <w:lang w:val="en-GB" w:eastAsia="en-GB"/>
              </w:rPr>
            </w:pPr>
            <w:r w:rsidRPr="00321911">
              <w:rPr>
                <w:rFonts w:ascii="Times New Roman" w:eastAsia="Times New Roman" w:hAnsi="Times New Roman" w:cs="Times New Roman"/>
                <w:b/>
                <w:bCs/>
                <w:sz w:val="24"/>
                <w:szCs w:val="24"/>
                <w:lang w:val="en-GB" w:eastAsia="en-GB"/>
              </w:rPr>
              <w:t>Country</w:t>
            </w:r>
          </w:p>
        </w:tc>
        <w:tc>
          <w:tcPr>
            <w:tcW w:w="3260" w:type="dxa"/>
            <w:gridSpan w:val="2"/>
            <w:shd w:val="clear" w:color="auto" w:fill="D0CECE" w:themeFill="background2" w:themeFillShade="E6"/>
            <w:vAlign w:val="center"/>
          </w:tcPr>
          <w:p w14:paraId="0CBC0DCB" w14:textId="0E7B37FC" w:rsidR="00E4761F" w:rsidRPr="00321911" w:rsidRDefault="003F42D8" w:rsidP="00005353">
            <w:pPr>
              <w:spacing w:after="0" w:line="240" w:lineRule="auto"/>
              <w:jc w:val="center"/>
              <w:rPr>
                <w:rFonts w:ascii="Times New Roman" w:eastAsia="Times New Roman" w:hAnsi="Times New Roman" w:cs="Times New Roman"/>
                <w:b/>
                <w:bCs/>
                <w:sz w:val="24"/>
                <w:szCs w:val="24"/>
                <w:lang w:val="en-GB" w:eastAsia="en-GB"/>
              </w:rPr>
            </w:pPr>
            <w:r w:rsidRPr="00321911">
              <w:rPr>
                <w:rFonts w:ascii="Times New Roman" w:eastAsia="Times New Roman" w:hAnsi="Times New Roman" w:cs="Times New Roman"/>
                <w:b/>
                <w:bCs/>
                <w:sz w:val="24"/>
                <w:szCs w:val="24"/>
                <w:lang w:val="en-GB" w:eastAsia="en-GB"/>
              </w:rPr>
              <w:t xml:space="preserve">Erasmus </w:t>
            </w:r>
            <w:r w:rsidR="00521681" w:rsidRPr="00321911">
              <w:rPr>
                <w:rFonts w:ascii="Times New Roman" w:eastAsia="Times New Roman" w:hAnsi="Times New Roman" w:cs="Times New Roman"/>
                <w:b/>
                <w:bCs/>
                <w:sz w:val="24"/>
                <w:szCs w:val="24"/>
                <w:lang w:val="en-GB" w:eastAsia="en-GB"/>
              </w:rPr>
              <w:t>Departmental</w:t>
            </w:r>
            <w:r w:rsidRPr="00321911">
              <w:rPr>
                <w:rFonts w:ascii="Times New Roman" w:eastAsia="Times New Roman" w:hAnsi="Times New Roman" w:cs="Times New Roman"/>
                <w:b/>
                <w:bCs/>
                <w:sz w:val="24"/>
                <w:szCs w:val="24"/>
                <w:lang w:val="en-GB" w:eastAsia="en-GB"/>
              </w:rPr>
              <w:t xml:space="preserve"> Coordinator</w:t>
            </w:r>
          </w:p>
        </w:tc>
      </w:tr>
      <w:tr w:rsidR="00EE0C03" w:rsidRPr="00321911" w14:paraId="0FB78278" w14:textId="77777777" w:rsidTr="000036C1">
        <w:trPr>
          <w:trHeight w:val="340"/>
        </w:trPr>
        <w:tc>
          <w:tcPr>
            <w:tcW w:w="1547" w:type="dxa"/>
            <w:vMerge/>
            <w:shd w:val="clear" w:color="auto" w:fill="D5DCE4" w:themeFill="text2" w:themeFillTint="33"/>
            <w:vAlign w:val="center"/>
          </w:tcPr>
          <w:p w14:paraId="1FC39945" w14:textId="77777777" w:rsidR="00E4761F" w:rsidRPr="00321911" w:rsidRDefault="00E4761F" w:rsidP="00005353">
            <w:pPr>
              <w:spacing w:after="0" w:line="240" w:lineRule="auto"/>
              <w:jc w:val="center"/>
              <w:rPr>
                <w:rFonts w:ascii="Times New Roman" w:eastAsia="Times New Roman" w:hAnsi="Times New Roman" w:cs="Times New Roman"/>
                <w:color w:val="000000"/>
                <w:lang w:val="en-GB" w:eastAsia="en-GB"/>
              </w:rPr>
            </w:pPr>
          </w:p>
        </w:tc>
        <w:tc>
          <w:tcPr>
            <w:tcW w:w="1573" w:type="dxa"/>
            <w:vAlign w:val="center"/>
          </w:tcPr>
          <w:p w14:paraId="0562CB0E" w14:textId="51D4F50E" w:rsidR="00E4761F" w:rsidRPr="00321911" w:rsidRDefault="00EE0C03" w:rsidP="000036C1">
            <w:pPr>
              <w:spacing w:after="120" w:line="240" w:lineRule="auto"/>
              <w:ind w:right="28"/>
              <w:jc w:val="center"/>
              <w:rPr>
                <w:rFonts w:ascii="Times New Roman" w:eastAsia="Times New Roman" w:hAnsi="Times New Roman" w:cs="Times New Roman"/>
                <w:sz w:val="18"/>
                <w:szCs w:val="24"/>
                <w:lang w:val="en-GB"/>
              </w:rPr>
            </w:pPr>
            <w:r w:rsidRPr="00321911">
              <w:rPr>
                <w:rFonts w:ascii="Times New Roman" w:eastAsia="Times New Roman" w:hAnsi="Times New Roman" w:cs="Times New Roman"/>
                <w:sz w:val="18"/>
                <w:szCs w:val="24"/>
                <w:lang w:val="en-GB"/>
              </w:rPr>
              <w:t>Babes-Bolyai University</w:t>
            </w:r>
          </w:p>
        </w:tc>
        <w:tc>
          <w:tcPr>
            <w:tcW w:w="1949" w:type="dxa"/>
            <w:gridSpan w:val="2"/>
            <w:vAlign w:val="center"/>
          </w:tcPr>
          <w:p w14:paraId="34CE0A41" w14:textId="6C9C57EB" w:rsidR="00E4761F" w:rsidRPr="00321911" w:rsidRDefault="00E4761F" w:rsidP="000036C1">
            <w:pPr>
              <w:spacing w:after="120" w:line="240" w:lineRule="auto"/>
              <w:ind w:right="28"/>
              <w:jc w:val="center"/>
              <w:rPr>
                <w:rFonts w:ascii="Times New Roman" w:eastAsia="Times New Roman" w:hAnsi="Times New Roman" w:cs="Times New Roman"/>
                <w:sz w:val="18"/>
                <w:szCs w:val="24"/>
                <w:lang w:val="en-GB"/>
              </w:rPr>
            </w:pPr>
          </w:p>
        </w:tc>
        <w:tc>
          <w:tcPr>
            <w:tcW w:w="1251" w:type="dxa"/>
            <w:vAlign w:val="center"/>
          </w:tcPr>
          <w:p w14:paraId="62EBF3C5" w14:textId="58E188B8" w:rsidR="00E4761F" w:rsidRPr="00321911" w:rsidRDefault="00EE0C03" w:rsidP="000036C1">
            <w:pPr>
              <w:spacing w:after="120" w:line="240" w:lineRule="auto"/>
              <w:ind w:right="28"/>
              <w:jc w:val="center"/>
              <w:rPr>
                <w:rFonts w:ascii="Times New Roman" w:eastAsia="Times New Roman" w:hAnsi="Times New Roman" w:cs="Times New Roman"/>
                <w:sz w:val="18"/>
                <w:szCs w:val="24"/>
                <w:lang w:val="en-GB"/>
              </w:rPr>
            </w:pPr>
            <w:r w:rsidRPr="00321911">
              <w:rPr>
                <w:rFonts w:ascii="Times New Roman" w:eastAsia="Times New Roman" w:hAnsi="Times New Roman" w:cs="Times New Roman"/>
                <w:sz w:val="18"/>
                <w:szCs w:val="24"/>
                <w:lang w:val="en-GB"/>
              </w:rPr>
              <w:t>RO CLUJNAP01</w:t>
            </w:r>
          </w:p>
        </w:tc>
        <w:tc>
          <w:tcPr>
            <w:tcW w:w="1619" w:type="dxa"/>
            <w:vAlign w:val="center"/>
          </w:tcPr>
          <w:p w14:paraId="6D98A12B" w14:textId="3000CBB4" w:rsidR="00E4761F" w:rsidRPr="00321911" w:rsidRDefault="00EE0C03" w:rsidP="000036C1">
            <w:pPr>
              <w:spacing w:after="120" w:line="240" w:lineRule="auto"/>
              <w:ind w:right="28"/>
              <w:jc w:val="center"/>
              <w:rPr>
                <w:rFonts w:ascii="Times New Roman" w:eastAsia="Times New Roman" w:hAnsi="Times New Roman" w:cs="Times New Roman"/>
                <w:sz w:val="18"/>
                <w:szCs w:val="24"/>
                <w:lang w:val="en-GB"/>
              </w:rPr>
            </w:pPr>
            <w:r w:rsidRPr="00321911">
              <w:rPr>
                <w:rFonts w:ascii="Times New Roman" w:eastAsia="Times New Roman" w:hAnsi="Times New Roman" w:cs="Times New Roman"/>
                <w:sz w:val="18"/>
                <w:szCs w:val="24"/>
                <w:lang w:val="en-GB"/>
              </w:rPr>
              <w:t>Romania</w:t>
            </w:r>
          </w:p>
        </w:tc>
        <w:tc>
          <w:tcPr>
            <w:tcW w:w="3260" w:type="dxa"/>
            <w:gridSpan w:val="2"/>
            <w:vAlign w:val="center"/>
          </w:tcPr>
          <w:p w14:paraId="2946DB82" w14:textId="2B13C482" w:rsidR="00E4761F" w:rsidRPr="00321911" w:rsidRDefault="00E4761F" w:rsidP="000036C1">
            <w:pPr>
              <w:spacing w:after="120" w:line="240" w:lineRule="auto"/>
              <w:ind w:right="28"/>
              <w:jc w:val="center"/>
              <w:rPr>
                <w:rFonts w:ascii="Times New Roman" w:eastAsia="Times New Roman" w:hAnsi="Times New Roman" w:cs="Times New Roman"/>
                <w:sz w:val="18"/>
                <w:szCs w:val="24"/>
                <w:lang w:val="en-GB"/>
              </w:rPr>
            </w:pPr>
          </w:p>
        </w:tc>
      </w:tr>
      <w:tr w:rsidR="00EE0C03" w:rsidRPr="00321911" w14:paraId="619D62D1" w14:textId="77777777" w:rsidTr="00005353">
        <w:tc>
          <w:tcPr>
            <w:tcW w:w="1547" w:type="dxa"/>
            <w:vMerge w:val="restart"/>
            <w:shd w:val="clear" w:color="auto" w:fill="D5DCE4" w:themeFill="text2" w:themeFillTint="33"/>
            <w:vAlign w:val="center"/>
          </w:tcPr>
          <w:p w14:paraId="6E7BEAA2" w14:textId="2DDF659D" w:rsidR="00E4761F" w:rsidRPr="00321911" w:rsidRDefault="00E4761F" w:rsidP="00086EE1">
            <w:pPr>
              <w:spacing w:after="0" w:line="240" w:lineRule="auto"/>
              <w:jc w:val="center"/>
              <w:rPr>
                <w:rFonts w:ascii="Times New Roman" w:eastAsia="Times New Roman" w:hAnsi="Times New Roman" w:cs="Times New Roman"/>
                <w:b/>
                <w:bCs/>
                <w:color w:val="000000"/>
                <w:sz w:val="16"/>
                <w:szCs w:val="16"/>
                <w:lang w:val="en-GB" w:eastAsia="en-GB"/>
              </w:rPr>
            </w:pPr>
            <w:r w:rsidRPr="00321911">
              <w:rPr>
                <w:rFonts w:ascii="Times New Roman" w:eastAsia="Times New Roman" w:hAnsi="Times New Roman" w:cs="Times New Roman"/>
                <w:b/>
                <w:bCs/>
                <w:color w:val="000000"/>
                <w:sz w:val="16"/>
                <w:szCs w:val="16"/>
                <w:lang w:val="en-GB" w:eastAsia="en-GB"/>
              </w:rPr>
              <w:t>Receiving Institution</w:t>
            </w:r>
          </w:p>
        </w:tc>
        <w:tc>
          <w:tcPr>
            <w:tcW w:w="1573" w:type="dxa"/>
            <w:shd w:val="clear" w:color="auto" w:fill="D0CECE" w:themeFill="background2" w:themeFillShade="E6"/>
            <w:vAlign w:val="center"/>
          </w:tcPr>
          <w:p w14:paraId="76CAFD79" w14:textId="77777777" w:rsidR="00E4761F" w:rsidRPr="00321911" w:rsidRDefault="00E4761F" w:rsidP="00005353">
            <w:pPr>
              <w:spacing w:after="0" w:line="240" w:lineRule="auto"/>
              <w:jc w:val="center"/>
              <w:rPr>
                <w:rFonts w:ascii="Times New Roman" w:eastAsia="Times New Roman" w:hAnsi="Times New Roman" w:cs="Times New Roman"/>
                <w:b/>
                <w:bCs/>
                <w:color w:val="000000"/>
                <w:sz w:val="16"/>
                <w:szCs w:val="16"/>
                <w:lang w:val="en-GB" w:eastAsia="en-GB"/>
              </w:rPr>
            </w:pPr>
            <w:r w:rsidRPr="00321911">
              <w:rPr>
                <w:rFonts w:ascii="Times New Roman" w:eastAsia="Times New Roman" w:hAnsi="Times New Roman" w:cs="Times New Roman"/>
                <w:b/>
                <w:bCs/>
                <w:color w:val="000000"/>
                <w:sz w:val="16"/>
                <w:szCs w:val="16"/>
                <w:lang w:val="en-GB" w:eastAsia="en-GB"/>
              </w:rPr>
              <w:t>Name</w:t>
            </w:r>
          </w:p>
        </w:tc>
        <w:tc>
          <w:tcPr>
            <w:tcW w:w="1949" w:type="dxa"/>
            <w:gridSpan w:val="2"/>
            <w:shd w:val="clear" w:color="auto" w:fill="D0CECE" w:themeFill="background2" w:themeFillShade="E6"/>
            <w:vAlign w:val="center"/>
          </w:tcPr>
          <w:p w14:paraId="39704B42" w14:textId="77777777" w:rsidR="00E4761F" w:rsidRPr="00321911" w:rsidRDefault="00E4761F" w:rsidP="00005353">
            <w:pPr>
              <w:spacing w:after="0" w:line="240" w:lineRule="auto"/>
              <w:jc w:val="center"/>
              <w:rPr>
                <w:rFonts w:ascii="Times New Roman" w:eastAsia="Times New Roman" w:hAnsi="Times New Roman" w:cs="Times New Roman"/>
                <w:b/>
                <w:bCs/>
                <w:color w:val="000000"/>
                <w:sz w:val="16"/>
                <w:szCs w:val="16"/>
                <w:lang w:val="en-GB" w:eastAsia="en-GB"/>
              </w:rPr>
            </w:pPr>
            <w:r w:rsidRPr="00321911">
              <w:rPr>
                <w:rFonts w:ascii="Times New Roman" w:eastAsia="Times New Roman" w:hAnsi="Times New Roman" w:cs="Times New Roman"/>
                <w:b/>
                <w:bCs/>
                <w:color w:val="000000"/>
                <w:sz w:val="16"/>
                <w:szCs w:val="16"/>
                <w:lang w:val="en-GB" w:eastAsia="en-GB"/>
              </w:rPr>
              <w:t>Faculty/Department</w:t>
            </w:r>
          </w:p>
        </w:tc>
        <w:tc>
          <w:tcPr>
            <w:tcW w:w="1251" w:type="dxa"/>
            <w:shd w:val="clear" w:color="auto" w:fill="D0CECE" w:themeFill="background2" w:themeFillShade="E6"/>
            <w:vAlign w:val="center"/>
          </w:tcPr>
          <w:p w14:paraId="48523381" w14:textId="0999D3CE" w:rsidR="00E4761F" w:rsidRPr="00321911" w:rsidRDefault="00E4761F" w:rsidP="00005353">
            <w:pPr>
              <w:spacing w:after="0" w:line="240" w:lineRule="auto"/>
              <w:jc w:val="center"/>
              <w:rPr>
                <w:rFonts w:ascii="Times New Roman" w:eastAsia="Times New Roman" w:hAnsi="Times New Roman" w:cs="Times New Roman"/>
                <w:b/>
                <w:bCs/>
                <w:color w:val="000000"/>
                <w:sz w:val="16"/>
                <w:szCs w:val="16"/>
                <w:lang w:val="en-GB" w:eastAsia="en-GB"/>
              </w:rPr>
            </w:pPr>
            <w:r w:rsidRPr="00321911">
              <w:rPr>
                <w:rFonts w:ascii="Times New Roman" w:eastAsia="Times New Roman" w:hAnsi="Times New Roman" w:cs="Times New Roman"/>
                <w:b/>
                <w:bCs/>
                <w:color w:val="000000"/>
                <w:sz w:val="16"/>
                <w:szCs w:val="16"/>
                <w:lang w:val="en-GB" w:eastAsia="en-GB"/>
              </w:rPr>
              <w:t>Erasmus code</w:t>
            </w:r>
          </w:p>
        </w:tc>
        <w:tc>
          <w:tcPr>
            <w:tcW w:w="1619" w:type="dxa"/>
            <w:shd w:val="clear" w:color="auto" w:fill="D0CECE" w:themeFill="background2" w:themeFillShade="E6"/>
            <w:vAlign w:val="center"/>
          </w:tcPr>
          <w:p w14:paraId="0CADC36C" w14:textId="77777777" w:rsidR="00E4761F" w:rsidRPr="00321911" w:rsidRDefault="00E4761F" w:rsidP="00005353">
            <w:pPr>
              <w:spacing w:after="0" w:line="240" w:lineRule="auto"/>
              <w:jc w:val="center"/>
              <w:rPr>
                <w:rFonts w:ascii="Times New Roman" w:eastAsia="Times New Roman" w:hAnsi="Times New Roman" w:cs="Times New Roman"/>
                <w:b/>
                <w:bCs/>
                <w:color w:val="000000"/>
                <w:sz w:val="16"/>
                <w:szCs w:val="16"/>
                <w:lang w:val="en-GB" w:eastAsia="en-GB"/>
              </w:rPr>
            </w:pPr>
            <w:r w:rsidRPr="00321911">
              <w:rPr>
                <w:rFonts w:ascii="Times New Roman" w:eastAsia="Times New Roman" w:hAnsi="Times New Roman" w:cs="Times New Roman"/>
                <w:b/>
                <w:bCs/>
                <w:color w:val="000000"/>
                <w:sz w:val="16"/>
                <w:szCs w:val="16"/>
                <w:lang w:val="en-GB" w:eastAsia="en-GB"/>
              </w:rPr>
              <w:t>Country</w:t>
            </w:r>
          </w:p>
        </w:tc>
        <w:tc>
          <w:tcPr>
            <w:tcW w:w="3260" w:type="dxa"/>
            <w:gridSpan w:val="2"/>
            <w:shd w:val="clear" w:color="auto" w:fill="D0CECE" w:themeFill="background2" w:themeFillShade="E6"/>
            <w:vAlign w:val="center"/>
          </w:tcPr>
          <w:p w14:paraId="1B56898F" w14:textId="57DF3370" w:rsidR="00E4761F" w:rsidRPr="00321911" w:rsidRDefault="00E4761F" w:rsidP="00005353">
            <w:pPr>
              <w:spacing w:after="0" w:line="240" w:lineRule="auto"/>
              <w:jc w:val="center"/>
              <w:rPr>
                <w:rFonts w:ascii="Times New Roman" w:eastAsia="Times New Roman" w:hAnsi="Times New Roman" w:cs="Times New Roman"/>
                <w:b/>
                <w:bCs/>
                <w:color w:val="000000"/>
                <w:sz w:val="16"/>
                <w:szCs w:val="16"/>
                <w:lang w:val="en-GB" w:eastAsia="en-GB"/>
              </w:rPr>
            </w:pPr>
            <w:r w:rsidRPr="00321911">
              <w:rPr>
                <w:rFonts w:ascii="Times New Roman" w:eastAsia="Times New Roman" w:hAnsi="Times New Roman" w:cs="Times New Roman"/>
                <w:b/>
                <w:bCs/>
                <w:color w:val="000000"/>
                <w:sz w:val="16"/>
                <w:szCs w:val="16"/>
                <w:lang w:val="en-GB" w:eastAsia="en-GB"/>
              </w:rPr>
              <w:t>Administrative contact person name; email; phone</w:t>
            </w:r>
            <w:r w:rsidR="003F42D8" w:rsidRPr="00321911">
              <w:rPr>
                <w:rFonts w:ascii="Times New Roman" w:eastAsia="Times New Roman" w:hAnsi="Times New Roman" w:cs="Times New Roman"/>
                <w:b/>
                <w:bCs/>
                <w:color w:val="000000"/>
                <w:sz w:val="16"/>
                <w:szCs w:val="16"/>
                <w:lang w:val="en-GB" w:eastAsia="en-GB"/>
              </w:rPr>
              <w:t xml:space="preserve">/ Erasmus </w:t>
            </w:r>
            <w:r w:rsidR="00521681" w:rsidRPr="00321911">
              <w:rPr>
                <w:rFonts w:ascii="Times New Roman" w:eastAsia="Times New Roman" w:hAnsi="Times New Roman" w:cs="Times New Roman"/>
                <w:b/>
                <w:bCs/>
                <w:color w:val="000000"/>
                <w:sz w:val="16"/>
                <w:szCs w:val="16"/>
                <w:lang w:val="en-GB" w:eastAsia="en-GB"/>
              </w:rPr>
              <w:t>Departmental</w:t>
            </w:r>
            <w:r w:rsidR="003F42D8" w:rsidRPr="00321911">
              <w:rPr>
                <w:rFonts w:ascii="Times New Roman" w:eastAsia="Times New Roman" w:hAnsi="Times New Roman" w:cs="Times New Roman"/>
                <w:b/>
                <w:bCs/>
                <w:color w:val="000000"/>
                <w:sz w:val="16"/>
                <w:szCs w:val="16"/>
                <w:lang w:val="en-GB" w:eastAsia="en-GB"/>
              </w:rPr>
              <w:t xml:space="preserve"> Coordinator</w:t>
            </w:r>
          </w:p>
        </w:tc>
      </w:tr>
      <w:tr w:rsidR="00EE0C03" w:rsidRPr="00321911" w14:paraId="5997CC1D" w14:textId="77777777" w:rsidTr="00005353">
        <w:tc>
          <w:tcPr>
            <w:tcW w:w="1547" w:type="dxa"/>
            <w:vMerge/>
            <w:shd w:val="clear" w:color="auto" w:fill="D5DCE4" w:themeFill="text2" w:themeFillTint="33"/>
            <w:vAlign w:val="center"/>
          </w:tcPr>
          <w:p w14:paraId="110FFD37" w14:textId="77777777" w:rsidR="0088093F" w:rsidRPr="00321911" w:rsidRDefault="0088093F" w:rsidP="00005353">
            <w:pPr>
              <w:spacing w:after="0" w:line="240" w:lineRule="auto"/>
              <w:jc w:val="center"/>
              <w:rPr>
                <w:rFonts w:ascii="Times New Roman" w:eastAsia="Times New Roman" w:hAnsi="Times New Roman" w:cs="Times New Roman"/>
                <w:color w:val="000000"/>
                <w:lang w:val="en-GB" w:eastAsia="en-GB"/>
              </w:rPr>
            </w:pPr>
          </w:p>
        </w:tc>
        <w:tc>
          <w:tcPr>
            <w:tcW w:w="1573" w:type="dxa"/>
            <w:vAlign w:val="center"/>
          </w:tcPr>
          <w:p w14:paraId="6B699379" w14:textId="75CF5F03" w:rsidR="0088093F" w:rsidRPr="00321911" w:rsidRDefault="0088093F" w:rsidP="00005353">
            <w:pPr>
              <w:spacing w:after="120" w:line="240" w:lineRule="auto"/>
              <w:ind w:right="28"/>
              <w:jc w:val="center"/>
              <w:rPr>
                <w:rFonts w:ascii="Times New Roman" w:eastAsia="Times New Roman" w:hAnsi="Times New Roman" w:cs="Times New Roman"/>
                <w:bCs/>
                <w:sz w:val="16"/>
                <w:szCs w:val="20"/>
                <w:lang w:val="en-GB"/>
              </w:rPr>
            </w:pPr>
          </w:p>
        </w:tc>
        <w:tc>
          <w:tcPr>
            <w:tcW w:w="1949" w:type="dxa"/>
            <w:gridSpan w:val="2"/>
            <w:vAlign w:val="center"/>
          </w:tcPr>
          <w:p w14:paraId="3FDD6260" w14:textId="77777777" w:rsidR="0088093F" w:rsidRPr="00321911" w:rsidRDefault="0088093F" w:rsidP="00005353">
            <w:pPr>
              <w:spacing w:after="120" w:line="240" w:lineRule="auto"/>
              <w:ind w:right="28"/>
              <w:jc w:val="center"/>
              <w:rPr>
                <w:rFonts w:ascii="Times New Roman" w:eastAsia="Times New Roman" w:hAnsi="Times New Roman" w:cs="Times New Roman"/>
                <w:bCs/>
                <w:sz w:val="16"/>
                <w:szCs w:val="20"/>
                <w:lang w:val="en-GB"/>
              </w:rPr>
            </w:pPr>
          </w:p>
          <w:p w14:paraId="3FE9F23F" w14:textId="2F7CFDC9" w:rsidR="00F82304" w:rsidRPr="00321911" w:rsidRDefault="00F82304" w:rsidP="00005353">
            <w:pPr>
              <w:spacing w:after="120" w:line="240" w:lineRule="auto"/>
              <w:ind w:right="28"/>
              <w:jc w:val="center"/>
              <w:rPr>
                <w:rFonts w:ascii="Times New Roman" w:eastAsia="Times New Roman" w:hAnsi="Times New Roman" w:cs="Times New Roman"/>
                <w:bCs/>
                <w:sz w:val="16"/>
                <w:szCs w:val="20"/>
                <w:lang w:val="en-GB"/>
              </w:rPr>
            </w:pPr>
          </w:p>
        </w:tc>
        <w:tc>
          <w:tcPr>
            <w:tcW w:w="1251" w:type="dxa"/>
            <w:vAlign w:val="center"/>
          </w:tcPr>
          <w:p w14:paraId="1F72F646" w14:textId="6920E00F" w:rsidR="0088093F" w:rsidRPr="00321911" w:rsidRDefault="0088093F" w:rsidP="00005353">
            <w:pPr>
              <w:spacing w:after="120" w:line="240" w:lineRule="auto"/>
              <w:ind w:right="28"/>
              <w:jc w:val="center"/>
              <w:rPr>
                <w:rFonts w:ascii="Times New Roman" w:eastAsia="Times New Roman" w:hAnsi="Times New Roman" w:cs="Times New Roman"/>
                <w:sz w:val="18"/>
                <w:szCs w:val="24"/>
                <w:lang w:val="en-GB"/>
              </w:rPr>
            </w:pPr>
          </w:p>
        </w:tc>
        <w:tc>
          <w:tcPr>
            <w:tcW w:w="1619" w:type="dxa"/>
            <w:vAlign w:val="center"/>
          </w:tcPr>
          <w:p w14:paraId="08CE6F91" w14:textId="2D4089B3" w:rsidR="0088093F" w:rsidRPr="00321911" w:rsidRDefault="0088093F" w:rsidP="00005353">
            <w:pPr>
              <w:spacing w:after="120" w:line="240" w:lineRule="auto"/>
              <w:ind w:right="28"/>
              <w:jc w:val="center"/>
              <w:rPr>
                <w:rFonts w:ascii="Times New Roman" w:eastAsia="Times New Roman" w:hAnsi="Times New Roman" w:cs="Times New Roman"/>
                <w:bCs/>
                <w:sz w:val="16"/>
                <w:szCs w:val="20"/>
                <w:lang w:val="es-ES"/>
              </w:rPr>
            </w:pPr>
          </w:p>
        </w:tc>
        <w:tc>
          <w:tcPr>
            <w:tcW w:w="3260" w:type="dxa"/>
            <w:gridSpan w:val="2"/>
            <w:vAlign w:val="center"/>
          </w:tcPr>
          <w:p w14:paraId="61CDCEAD" w14:textId="59780673" w:rsidR="00D90EA6" w:rsidRPr="00321911" w:rsidRDefault="00D90EA6" w:rsidP="00005353">
            <w:pPr>
              <w:spacing w:after="120" w:line="240" w:lineRule="auto"/>
              <w:ind w:right="28"/>
              <w:jc w:val="center"/>
              <w:rPr>
                <w:rFonts w:ascii="Times New Roman" w:eastAsia="Times New Roman" w:hAnsi="Times New Roman" w:cs="Times New Roman"/>
                <w:bCs/>
                <w:sz w:val="16"/>
                <w:szCs w:val="20"/>
                <w:lang w:val="en-GB"/>
              </w:rPr>
            </w:pPr>
          </w:p>
        </w:tc>
      </w:tr>
      <w:tr w:rsidR="009B606A" w:rsidRPr="00321911" w14:paraId="4F0883A7" w14:textId="77777777" w:rsidTr="00005353">
        <w:tc>
          <w:tcPr>
            <w:tcW w:w="11199" w:type="dxa"/>
            <w:gridSpan w:val="8"/>
            <w:shd w:val="clear" w:color="auto" w:fill="D5DCE4" w:themeFill="text2" w:themeFillTint="33"/>
            <w:vAlign w:val="center"/>
          </w:tcPr>
          <w:p w14:paraId="63C9C7F2" w14:textId="14EE2383" w:rsidR="009B606A" w:rsidRPr="00321911" w:rsidRDefault="009B606A" w:rsidP="00005353">
            <w:pPr>
              <w:spacing w:after="120" w:line="240" w:lineRule="auto"/>
              <w:ind w:right="28"/>
              <w:jc w:val="center"/>
              <w:rPr>
                <w:rFonts w:ascii="Times New Roman" w:eastAsia="Times New Roman" w:hAnsi="Times New Roman" w:cs="Times New Roman"/>
                <w:b/>
                <w:color w:val="002060"/>
                <w:sz w:val="28"/>
                <w:szCs w:val="36"/>
                <w:lang w:val="en-GB"/>
              </w:rPr>
            </w:pPr>
            <w:r w:rsidRPr="00321911">
              <w:rPr>
                <w:rFonts w:ascii="Times New Roman" w:eastAsia="Times New Roman" w:hAnsi="Times New Roman" w:cs="Times New Roman"/>
                <w:color w:val="000000"/>
                <w:sz w:val="16"/>
                <w:szCs w:val="16"/>
                <w:lang w:val="en-GB" w:eastAsia="en-GB"/>
              </w:rPr>
              <w:t>The level of language competence in</w:t>
            </w:r>
            <w:r w:rsidR="007D47AF" w:rsidRPr="00321911">
              <w:rPr>
                <w:rFonts w:ascii="Times New Roman" w:eastAsia="Times New Roman" w:hAnsi="Times New Roman" w:cs="Times New Roman"/>
                <w:color w:val="000000"/>
                <w:sz w:val="16"/>
                <w:szCs w:val="16"/>
                <w:lang w:val="en-GB" w:eastAsia="en-GB"/>
              </w:rPr>
              <w:t xml:space="preserve"> </w:t>
            </w:r>
            <w:r w:rsidR="00881778" w:rsidRPr="00321911">
              <w:rPr>
                <w:rFonts w:ascii="Times New Roman" w:eastAsia="Times New Roman" w:hAnsi="Times New Roman" w:cs="Times New Roman"/>
                <w:bCs/>
                <w:color w:val="000000"/>
                <w:sz w:val="16"/>
                <w:szCs w:val="16"/>
                <w:lang w:val="en-GB" w:eastAsia="en-GB"/>
              </w:rPr>
              <w:t>English</w:t>
            </w:r>
            <w:r w:rsidR="007D47AF" w:rsidRPr="00321911">
              <w:rPr>
                <w:rFonts w:ascii="Times New Roman" w:eastAsia="Times New Roman" w:hAnsi="Times New Roman" w:cs="Times New Roman"/>
                <w:bCs/>
                <w:color w:val="000000"/>
                <w:sz w:val="16"/>
                <w:szCs w:val="16"/>
                <w:lang w:val="en-GB" w:eastAsia="en-GB"/>
              </w:rPr>
              <w:t xml:space="preserve"> </w:t>
            </w:r>
            <w:r w:rsidRPr="00321911">
              <w:rPr>
                <w:rFonts w:ascii="Times New Roman" w:eastAsia="Times New Roman" w:hAnsi="Times New Roman" w:cs="Times New Roman"/>
                <w:bCs/>
                <w:color w:val="000000"/>
                <w:sz w:val="16"/>
                <w:szCs w:val="16"/>
                <w:lang w:val="en-GB" w:eastAsia="en-GB"/>
              </w:rPr>
              <w:t>that</w:t>
            </w:r>
            <w:r w:rsidRPr="00321911">
              <w:rPr>
                <w:rFonts w:ascii="Times New Roman" w:eastAsia="Times New Roman" w:hAnsi="Times New Roman" w:cs="Times New Roman"/>
                <w:color w:val="000000"/>
                <w:sz w:val="16"/>
                <w:szCs w:val="16"/>
                <w:lang w:val="en-GB" w:eastAsia="en-GB"/>
              </w:rPr>
              <w:t xml:space="preserve"> the student already has or agrees to acquire by the start of the study period is: </w:t>
            </w:r>
            <w:r w:rsidRPr="00321911">
              <w:rPr>
                <w:rFonts w:ascii="Times New Roman" w:eastAsia="Times New Roman" w:hAnsi="Times New Roman" w:cs="Times New Roman"/>
                <w:color w:val="000000"/>
                <w:sz w:val="16"/>
                <w:szCs w:val="16"/>
                <w:lang w:val="en-GB" w:eastAsia="en-GB"/>
              </w:rPr>
              <w:br/>
            </w:r>
            <w:r w:rsidRPr="00321911">
              <w:rPr>
                <w:rFonts w:ascii="Times New Roman" w:eastAsia="Times New Roman" w:hAnsi="Times New Roman" w:cs="Times New Roman"/>
                <w:i/>
                <w:iCs/>
                <w:color w:val="000000"/>
                <w:sz w:val="16"/>
                <w:szCs w:val="16"/>
                <w:lang w:val="en-GB" w:eastAsia="en-GB"/>
              </w:rPr>
              <w:t xml:space="preserve">A1 </w:t>
            </w:r>
            <w:sdt>
              <w:sdtPr>
                <w:rPr>
                  <w:rFonts w:ascii="Times New Roman" w:eastAsia="Times New Roman" w:hAnsi="Times New Roman" w:cs="Times New Roman"/>
                  <w:iCs/>
                  <w:color w:val="000000"/>
                  <w:sz w:val="12"/>
                  <w:szCs w:val="16"/>
                  <w:lang w:val="en-GB" w:eastAsia="en-GB"/>
                </w:rPr>
                <w:id w:val="-2112575825"/>
                <w14:checkbox>
                  <w14:checked w14:val="0"/>
                  <w14:checkedState w14:val="2612" w14:font="MS Gothic"/>
                  <w14:uncheckedState w14:val="2610" w14:font="MS Gothic"/>
                </w14:checkbox>
              </w:sdtPr>
              <w:sdtContent>
                <w:r w:rsidRPr="00321911">
                  <w:rPr>
                    <w:rFonts w:ascii="Segoe UI Symbol" w:eastAsia="MS Gothic" w:hAnsi="Segoe UI Symbol" w:cs="Segoe UI Symbol"/>
                    <w:iCs/>
                    <w:color w:val="000000"/>
                    <w:sz w:val="12"/>
                    <w:szCs w:val="16"/>
                    <w:lang w:val="en-GB" w:eastAsia="en-GB"/>
                  </w:rPr>
                  <w:t>☐</w:t>
                </w:r>
              </w:sdtContent>
            </w:sdt>
            <w:r w:rsidRPr="00321911">
              <w:rPr>
                <w:rFonts w:ascii="Times New Roman" w:eastAsia="Times New Roman" w:hAnsi="Times New Roman" w:cs="Times New Roman"/>
                <w:i/>
                <w:iCs/>
                <w:color w:val="000000"/>
                <w:sz w:val="16"/>
                <w:szCs w:val="16"/>
                <w:lang w:val="en-GB" w:eastAsia="en-GB"/>
              </w:rPr>
              <w:t xml:space="preserve">     A2 </w:t>
            </w:r>
            <w:sdt>
              <w:sdtPr>
                <w:rPr>
                  <w:rFonts w:ascii="Times New Roman" w:eastAsia="Times New Roman" w:hAnsi="Times New Roman"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321911">
                  <w:rPr>
                    <w:rFonts w:ascii="Segoe UI Symbol" w:eastAsia="MS Gothic" w:hAnsi="Segoe UI Symbol" w:cs="Segoe UI Symbol"/>
                    <w:iCs/>
                    <w:color w:val="000000"/>
                    <w:sz w:val="12"/>
                    <w:szCs w:val="16"/>
                    <w:lang w:val="en-GB" w:eastAsia="en-GB"/>
                  </w:rPr>
                  <w:t>☐</w:t>
                </w:r>
              </w:sdtContent>
            </w:sdt>
            <w:r w:rsidRPr="00321911">
              <w:rPr>
                <w:rFonts w:ascii="Times New Roman" w:eastAsia="Times New Roman" w:hAnsi="Times New Roman" w:cs="Times New Roman"/>
                <w:i/>
                <w:iCs/>
                <w:color w:val="000000"/>
                <w:sz w:val="16"/>
                <w:szCs w:val="16"/>
                <w:lang w:val="en-GB" w:eastAsia="en-GB"/>
              </w:rPr>
              <w:t xml:space="preserve">     B1 </w:t>
            </w:r>
            <w:r w:rsidRPr="00321911">
              <w:rPr>
                <w:rFonts w:ascii="Times New Roman" w:eastAsia="Times New Roman" w:hAnsi="Times New Roman" w:cs="Times New Roman"/>
                <w:i/>
                <w:iCs/>
                <w:color w:val="000000"/>
                <w:sz w:val="12"/>
                <w:szCs w:val="16"/>
                <w:lang w:val="en-GB" w:eastAsia="en-GB"/>
              </w:rPr>
              <w:t xml:space="preserve"> </w:t>
            </w:r>
            <w:sdt>
              <w:sdtPr>
                <w:rPr>
                  <w:rFonts w:ascii="Times New Roman" w:eastAsia="Times New Roman" w:hAnsi="Times New Roman"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321911">
                  <w:rPr>
                    <w:rFonts w:ascii="Segoe UI Symbol" w:eastAsia="MS Gothic" w:hAnsi="Segoe UI Symbol" w:cs="Segoe UI Symbol"/>
                    <w:iCs/>
                    <w:color w:val="000000"/>
                    <w:sz w:val="12"/>
                    <w:szCs w:val="16"/>
                    <w:lang w:val="en-GB" w:eastAsia="en-GB"/>
                  </w:rPr>
                  <w:t>☐</w:t>
                </w:r>
              </w:sdtContent>
            </w:sdt>
            <w:r w:rsidRPr="00321911">
              <w:rPr>
                <w:rFonts w:ascii="Times New Roman" w:eastAsia="Times New Roman" w:hAnsi="Times New Roman" w:cs="Times New Roman"/>
                <w:i/>
                <w:iCs/>
                <w:color w:val="000000"/>
                <w:sz w:val="16"/>
                <w:szCs w:val="16"/>
                <w:lang w:val="en-GB" w:eastAsia="en-GB"/>
              </w:rPr>
              <w:t xml:space="preserve">     B2 </w:t>
            </w:r>
            <w:sdt>
              <w:sdtPr>
                <w:rPr>
                  <w:rFonts w:ascii="Times New Roman" w:eastAsia="Times New Roman" w:hAnsi="Times New Roman"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00712EF6" w:rsidRPr="00321911">
                  <w:rPr>
                    <w:rFonts w:ascii="Segoe UI Symbol" w:eastAsia="MS Gothic" w:hAnsi="Segoe UI Symbol" w:cs="Segoe UI Symbol"/>
                    <w:iCs/>
                    <w:color w:val="000000"/>
                    <w:sz w:val="12"/>
                    <w:szCs w:val="16"/>
                    <w:lang w:val="en-GB" w:eastAsia="en-GB"/>
                  </w:rPr>
                  <w:t>☐</w:t>
                </w:r>
              </w:sdtContent>
            </w:sdt>
            <w:r w:rsidRPr="00321911">
              <w:rPr>
                <w:rFonts w:ascii="Times New Roman" w:eastAsia="Times New Roman" w:hAnsi="Times New Roman" w:cs="Times New Roman"/>
                <w:i/>
                <w:iCs/>
                <w:color w:val="000000"/>
                <w:sz w:val="16"/>
                <w:szCs w:val="16"/>
                <w:lang w:val="en-GB" w:eastAsia="en-GB"/>
              </w:rPr>
              <w:t xml:space="preserve">     C1 </w:t>
            </w:r>
            <w:sdt>
              <w:sdtPr>
                <w:rPr>
                  <w:rFonts w:ascii="Times New Roman" w:eastAsia="Times New Roman" w:hAnsi="Times New Roman"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002E6A09" w:rsidRPr="00321911">
                  <w:rPr>
                    <w:rFonts w:ascii="Segoe UI Symbol" w:eastAsia="MS Gothic" w:hAnsi="Segoe UI Symbol" w:cs="Segoe UI Symbol"/>
                    <w:iCs/>
                    <w:color w:val="000000"/>
                    <w:sz w:val="12"/>
                    <w:szCs w:val="16"/>
                    <w:lang w:val="en-GB" w:eastAsia="en-GB"/>
                  </w:rPr>
                  <w:t>☐</w:t>
                </w:r>
              </w:sdtContent>
            </w:sdt>
            <w:r w:rsidRPr="00321911">
              <w:rPr>
                <w:rFonts w:ascii="Times New Roman" w:eastAsia="Times New Roman" w:hAnsi="Times New Roman" w:cs="Times New Roman"/>
                <w:i/>
                <w:iCs/>
                <w:color w:val="000000"/>
                <w:sz w:val="16"/>
                <w:szCs w:val="16"/>
                <w:lang w:val="en-GB" w:eastAsia="en-GB"/>
              </w:rPr>
              <w:t xml:space="preserve">     C2 </w:t>
            </w:r>
            <w:sdt>
              <w:sdtPr>
                <w:rPr>
                  <w:rFonts w:ascii="Times New Roman" w:eastAsia="Times New Roman" w:hAnsi="Times New Roman" w:cs="Times New Roman"/>
                  <w:iCs/>
                  <w:color w:val="000000"/>
                  <w:sz w:val="12"/>
                  <w:szCs w:val="16"/>
                  <w:lang w:val="en-GB" w:eastAsia="en-GB"/>
                </w:rPr>
                <w:id w:val="439038858"/>
                <w14:checkbox>
                  <w14:checked w14:val="0"/>
                  <w14:checkedState w14:val="2612" w14:font="MS Gothic"/>
                  <w14:uncheckedState w14:val="2610" w14:font="MS Gothic"/>
                </w14:checkbox>
              </w:sdtPr>
              <w:sdtContent>
                <w:r w:rsidRPr="00321911">
                  <w:rPr>
                    <w:rFonts w:ascii="Segoe UI Symbol" w:eastAsia="MS Gothic" w:hAnsi="Segoe UI Symbol" w:cs="Segoe UI Symbol"/>
                    <w:iCs/>
                    <w:color w:val="000000"/>
                    <w:sz w:val="12"/>
                    <w:szCs w:val="16"/>
                    <w:lang w:val="en-GB" w:eastAsia="en-GB"/>
                  </w:rPr>
                  <w:t>☐</w:t>
                </w:r>
              </w:sdtContent>
            </w:sdt>
            <w:r w:rsidRPr="00321911">
              <w:rPr>
                <w:rFonts w:ascii="Times New Roman" w:eastAsia="Times New Roman" w:hAnsi="Times New Roman" w:cs="Times New Roman"/>
                <w:i/>
                <w:iCs/>
                <w:color w:val="000000"/>
                <w:sz w:val="16"/>
                <w:szCs w:val="16"/>
                <w:lang w:val="en-GB" w:eastAsia="en-GB"/>
              </w:rPr>
              <w:t xml:space="preserve">     Native speaker </w:t>
            </w:r>
            <w:sdt>
              <w:sdtPr>
                <w:rPr>
                  <w:rFonts w:ascii="Times New Roman" w:eastAsia="Times New Roman" w:hAnsi="Times New Roman"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321911">
                  <w:rPr>
                    <w:rFonts w:ascii="Segoe UI Symbol" w:eastAsia="MS Gothic" w:hAnsi="Segoe UI Symbol" w:cs="Segoe UI Symbol"/>
                    <w:iCs/>
                    <w:color w:val="000000"/>
                    <w:sz w:val="12"/>
                    <w:szCs w:val="16"/>
                    <w:lang w:val="en-GB" w:eastAsia="en-GB"/>
                  </w:rPr>
                  <w:t>☐</w:t>
                </w:r>
              </w:sdtContent>
            </w:sdt>
          </w:p>
        </w:tc>
      </w:tr>
    </w:tbl>
    <w:p w14:paraId="6BB9E253" w14:textId="77777777" w:rsidR="008667EB" w:rsidRPr="00321911" w:rsidRDefault="008667EB" w:rsidP="003E0C23">
      <w:pPr>
        <w:spacing w:after="120" w:line="240" w:lineRule="auto"/>
        <w:ind w:right="28"/>
        <w:jc w:val="center"/>
        <w:rPr>
          <w:rFonts w:ascii="Times New Roman" w:eastAsia="Times New Roman" w:hAnsi="Times New Roman" w:cs="Times New Roman"/>
          <w:b/>
          <w:color w:val="002060"/>
          <w:sz w:val="28"/>
          <w:szCs w:val="36"/>
        </w:rPr>
      </w:pPr>
    </w:p>
    <w:p w14:paraId="41E1F7BF" w14:textId="77777777" w:rsidR="009F4030" w:rsidRPr="00321911" w:rsidRDefault="009F4030" w:rsidP="00F809EB">
      <w:pPr>
        <w:spacing w:after="120" w:line="240" w:lineRule="auto"/>
        <w:ind w:right="28"/>
        <w:jc w:val="center"/>
        <w:rPr>
          <w:rFonts w:ascii="Times New Roman" w:eastAsia="Times New Roman" w:hAnsi="Times New Roman" w:cs="Times New Roman"/>
          <w:b/>
          <w:color w:val="002060"/>
          <w:sz w:val="28"/>
          <w:szCs w:val="36"/>
          <w:lang w:val="en-GB"/>
        </w:rPr>
      </w:pPr>
    </w:p>
    <w:p w14:paraId="33D8BE58" w14:textId="1EA1D7D6" w:rsidR="00413573" w:rsidRPr="00321911" w:rsidRDefault="008667EB" w:rsidP="00F809EB">
      <w:pPr>
        <w:spacing w:after="120" w:line="240" w:lineRule="auto"/>
        <w:ind w:right="28"/>
        <w:jc w:val="center"/>
        <w:rPr>
          <w:rFonts w:ascii="Times New Roman" w:eastAsia="Times New Roman" w:hAnsi="Times New Roman" w:cs="Times New Roman"/>
          <w:b/>
          <w:color w:val="002060"/>
          <w:sz w:val="28"/>
          <w:szCs w:val="36"/>
          <w:lang w:val="en-GB"/>
        </w:rPr>
      </w:pPr>
      <w:r w:rsidRPr="00321911">
        <w:rPr>
          <w:rFonts w:ascii="Times New Roman" w:eastAsia="Times New Roman" w:hAnsi="Times New Roman" w:cs="Times New Roman"/>
          <w:b/>
          <w:color w:val="002060"/>
          <w:sz w:val="28"/>
          <w:szCs w:val="36"/>
          <w:lang w:val="en-GB"/>
        </w:rPr>
        <w:t xml:space="preserve">Mobility type and duration </w:t>
      </w:r>
    </w:p>
    <w:tbl>
      <w:tblPr>
        <w:tblStyle w:val="TableGrid"/>
        <w:tblW w:w="11199" w:type="dxa"/>
        <w:tblInd w:w="-318" w:type="dxa"/>
        <w:tblLook w:val="04A0" w:firstRow="1" w:lastRow="0" w:firstColumn="1" w:lastColumn="0" w:noHBand="0" w:noVBand="1"/>
      </w:tblPr>
      <w:tblGrid>
        <w:gridCol w:w="6380"/>
        <w:gridCol w:w="4819"/>
      </w:tblGrid>
      <w:tr w:rsidR="009A1854" w:rsidRPr="00321911" w14:paraId="0DB2A813" w14:textId="77777777" w:rsidTr="00DD2CC6">
        <w:tc>
          <w:tcPr>
            <w:tcW w:w="6380" w:type="dxa"/>
            <w:shd w:val="clear" w:color="auto" w:fill="D5DCE4" w:themeFill="text2" w:themeFillTint="33"/>
          </w:tcPr>
          <w:p w14:paraId="6F7A7601" w14:textId="77777777" w:rsidR="009A1854" w:rsidRPr="00321911" w:rsidRDefault="009A1854" w:rsidP="009A1854">
            <w:pPr>
              <w:spacing w:after="0" w:line="240" w:lineRule="auto"/>
              <w:rPr>
                <w:rFonts w:ascii="Times New Roman" w:eastAsia="Times New Roman" w:hAnsi="Times New Roman" w:cs="Times New Roman"/>
                <w:b/>
                <w:bCs/>
                <w:iCs/>
                <w:color w:val="000000"/>
                <w:sz w:val="16"/>
                <w:szCs w:val="16"/>
                <w:lang w:val="en-GB" w:eastAsia="en-GB"/>
              </w:rPr>
            </w:pPr>
            <w:r w:rsidRPr="00321911">
              <w:rPr>
                <w:rFonts w:ascii="Times New Roman" w:eastAsia="Times New Roman" w:hAnsi="Times New Roman" w:cs="Times New Roman"/>
                <w:b/>
                <w:bCs/>
                <w:iCs/>
                <w:color w:val="000000"/>
                <w:sz w:val="16"/>
                <w:szCs w:val="16"/>
                <w:lang w:val="en-GB" w:eastAsia="en-GB"/>
              </w:rPr>
              <w:t xml:space="preserve">Mobility type (select one) </w:t>
            </w:r>
          </w:p>
        </w:tc>
        <w:tc>
          <w:tcPr>
            <w:tcW w:w="4819" w:type="dxa"/>
            <w:shd w:val="clear" w:color="auto" w:fill="D5DCE4" w:themeFill="text2" w:themeFillTint="33"/>
          </w:tcPr>
          <w:p w14:paraId="44B2647B" w14:textId="77777777" w:rsidR="009A1854" w:rsidRPr="00321911" w:rsidRDefault="009A1854" w:rsidP="009A1854">
            <w:pPr>
              <w:spacing w:after="0" w:line="240" w:lineRule="auto"/>
              <w:rPr>
                <w:rFonts w:ascii="Times New Roman" w:eastAsia="Times New Roman" w:hAnsi="Times New Roman" w:cs="Times New Roman"/>
                <w:b/>
                <w:bCs/>
                <w:iCs/>
                <w:color w:val="000000"/>
                <w:sz w:val="16"/>
                <w:szCs w:val="16"/>
                <w:lang w:val="en-GB" w:eastAsia="en-GB"/>
              </w:rPr>
            </w:pPr>
            <w:r w:rsidRPr="00321911">
              <w:rPr>
                <w:rFonts w:ascii="Times New Roman" w:eastAsia="Times New Roman" w:hAnsi="Times New Roman" w:cs="Times New Roman"/>
                <w:b/>
                <w:bCs/>
                <w:iCs/>
                <w:color w:val="000000"/>
                <w:sz w:val="16"/>
                <w:szCs w:val="16"/>
                <w:lang w:val="en-GB" w:eastAsia="en-GB"/>
              </w:rPr>
              <w:t xml:space="preserve">Estimated duration (to be confirmed by the Receiving Institution)  </w:t>
            </w:r>
          </w:p>
        </w:tc>
      </w:tr>
      <w:tr w:rsidR="009A1854" w:rsidRPr="00321911" w14:paraId="0B384815" w14:textId="77777777" w:rsidTr="00F82304">
        <w:trPr>
          <w:trHeight w:val="1173"/>
        </w:trPr>
        <w:tc>
          <w:tcPr>
            <w:tcW w:w="6380" w:type="dxa"/>
            <w:vAlign w:val="center"/>
          </w:tcPr>
          <w:p w14:paraId="23DE523C" w14:textId="77777777" w:rsidR="00236998" w:rsidRPr="00321911" w:rsidRDefault="00236998" w:rsidP="00F82304">
            <w:pPr>
              <w:spacing w:after="0" w:line="360" w:lineRule="auto"/>
              <w:rPr>
                <w:rFonts w:ascii="Times New Roman" w:eastAsia="Times New Roman" w:hAnsi="Times New Roman" w:cs="Times New Roman"/>
                <w:iCs/>
                <w:color w:val="000000"/>
                <w:sz w:val="16"/>
                <w:szCs w:val="16"/>
                <w:lang w:val="en-GB" w:eastAsia="en-GB"/>
              </w:rPr>
            </w:pPr>
          </w:p>
          <w:p w14:paraId="58EA4BE0" w14:textId="254DFE6B" w:rsidR="009A1854" w:rsidRPr="00321911" w:rsidRDefault="003A5635" w:rsidP="00F82304">
            <w:pPr>
              <w:pStyle w:val="ListParagraph"/>
              <w:numPr>
                <w:ilvl w:val="0"/>
                <w:numId w:val="1"/>
              </w:numPr>
              <w:spacing w:after="0" w:line="360" w:lineRule="auto"/>
              <w:rPr>
                <w:rFonts w:ascii="Times New Roman" w:eastAsia="Times New Roman" w:hAnsi="Times New Roman" w:cs="Times New Roman"/>
                <w:i/>
                <w:iCs/>
                <w:color w:val="000000"/>
                <w:sz w:val="16"/>
                <w:szCs w:val="16"/>
                <w:lang w:val="en-GB" w:eastAsia="en-GB"/>
              </w:rPr>
            </w:pPr>
            <w:r w:rsidRPr="00321911">
              <w:rPr>
                <w:rFonts w:ascii="Times New Roman" w:eastAsia="Times New Roman" w:hAnsi="Times New Roman" w:cs="Times New Roman"/>
                <w:iCs/>
                <w:color w:val="000000"/>
                <w:sz w:val="16"/>
                <w:szCs w:val="16"/>
                <w:lang w:val="en-GB" w:eastAsia="en-GB"/>
              </w:rPr>
              <w:t>Short mobility with short-term physical mobility</w:t>
            </w:r>
            <w:r w:rsidR="009A1854" w:rsidRPr="00321911">
              <w:rPr>
                <w:rFonts w:ascii="Times New Roman" w:eastAsia="Times New Roman" w:hAnsi="Times New Roman" w:cs="Times New Roman"/>
                <w:iCs/>
                <w:color w:val="000000"/>
                <w:sz w:val="16"/>
                <w:szCs w:val="16"/>
                <w:lang w:val="en-GB" w:eastAsia="en-GB"/>
              </w:rPr>
              <w:t xml:space="preserve"> </w:t>
            </w:r>
            <w:sdt>
              <w:sdtPr>
                <w:rPr>
                  <w:rFonts w:ascii="Times New Roman" w:eastAsia="MS Gothic" w:hAnsi="Times New Roman" w:cs="Times New Roman"/>
                  <w:iCs/>
                  <w:color w:val="000000"/>
                  <w:sz w:val="12"/>
                  <w:szCs w:val="16"/>
                  <w:lang w:val="en-GB" w:eastAsia="en-GB"/>
                </w:rPr>
                <w:id w:val="888067301"/>
                <w14:checkbox>
                  <w14:checked w14:val="1"/>
                  <w14:checkedState w14:val="2612" w14:font="MS Gothic"/>
                  <w14:uncheckedState w14:val="2610" w14:font="MS Gothic"/>
                </w14:checkbox>
              </w:sdtPr>
              <w:sdtContent>
                <w:r w:rsidR="003F6C95" w:rsidRPr="00321911">
                  <w:rPr>
                    <w:rFonts w:ascii="Segoe UI Symbol" w:eastAsia="MS Gothic" w:hAnsi="Segoe UI Symbol" w:cs="Segoe UI Symbol"/>
                    <w:iCs/>
                    <w:color w:val="000000"/>
                    <w:sz w:val="12"/>
                    <w:szCs w:val="16"/>
                    <w:lang w:val="en-GB" w:eastAsia="en-GB"/>
                  </w:rPr>
                  <w:t>☒</w:t>
                </w:r>
              </w:sdtContent>
            </w:sdt>
          </w:p>
        </w:tc>
        <w:tc>
          <w:tcPr>
            <w:tcW w:w="4819" w:type="dxa"/>
          </w:tcPr>
          <w:p w14:paraId="018ABB1F" w14:textId="77777777" w:rsidR="00236998" w:rsidRPr="00321911" w:rsidRDefault="009A1854" w:rsidP="00236998">
            <w:pPr>
              <w:spacing w:before="120" w:after="120" w:line="360" w:lineRule="auto"/>
              <w:ind w:right="28"/>
              <w:rPr>
                <w:rFonts w:ascii="Times New Roman" w:eastAsia="Times New Roman" w:hAnsi="Times New Roman" w:cs="Times New Roman"/>
                <w:bCs/>
                <w:iCs/>
                <w:sz w:val="16"/>
                <w:szCs w:val="16"/>
                <w:lang w:val="en-GB" w:eastAsia="en-GB"/>
              </w:rPr>
            </w:pPr>
            <w:r w:rsidRPr="00321911">
              <w:rPr>
                <w:rFonts w:ascii="Times New Roman" w:eastAsia="Times New Roman" w:hAnsi="Times New Roman" w:cs="Times New Roman"/>
                <w:bCs/>
                <w:iCs/>
                <w:sz w:val="16"/>
                <w:szCs w:val="16"/>
                <w:lang w:val="en-GB" w:eastAsia="en-GB"/>
              </w:rPr>
              <w:t xml:space="preserve">Planned period of the </w:t>
            </w:r>
            <w:r w:rsidR="00314133" w:rsidRPr="00321911">
              <w:rPr>
                <w:rFonts w:ascii="Times New Roman" w:eastAsia="Times New Roman" w:hAnsi="Times New Roman" w:cs="Times New Roman"/>
                <w:bCs/>
                <w:iCs/>
                <w:sz w:val="16"/>
                <w:szCs w:val="16"/>
                <w:lang w:val="en-GB" w:eastAsia="en-GB"/>
              </w:rPr>
              <w:t xml:space="preserve">physical </w:t>
            </w:r>
            <w:r w:rsidRPr="00321911">
              <w:rPr>
                <w:rFonts w:ascii="Times New Roman" w:eastAsia="Times New Roman" w:hAnsi="Times New Roman" w:cs="Times New Roman"/>
                <w:bCs/>
                <w:iCs/>
                <w:sz w:val="16"/>
                <w:szCs w:val="16"/>
                <w:lang w:val="en-GB" w:eastAsia="en-GB"/>
              </w:rPr>
              <w:t>mobility:</w:t>
            </w:r>
          </w:p>
          <w:p w14:paraId="2B7F9156" w14:textId="3BFFFD90" w:rsidR="009A1854" w:rsidRPr="00321911" w:rsidRDefault="009A1854" w:rsidP="00E77BF8">
            <w:pPr>
              <w:pStyle w:val="ListParagraph"/>
              <w:numPr>
                <w:ilvl w:val="0"/>
                <w:numId w:val="4"/>
              </w:numPr>
              <w:spacing w:before="120" w:after="120"/>
              <w:ind w:right="28"/>
              <w:rPr>
                <w:rFonts w:ascii="Times New Roman" w:eastAsia="Times New Roman" w:hAnsi="Times New Roman" w:cs="Times New Roman"/>
                <w:bCs/>
                <w:iCs/>
                <w:sz w:val="16"/>
                <w:szCs w:val="16"/>
                <w:lang w:val="en-GB" w:eastAsia="en-GB"/>
              </w:rPr>
            </w:pPr>
            <w:r w:rsidRPr="00321911">
              <w:rPr>
                <w:rFonts w:ascii="Times New Roman" w:eastAsia="Times New Roman" w:hAnsi="Times New Roman" w:cs="Times New Roman"/>
                <w:bCs/>
                <w:iCs/>
                <w:sz w:val="16"/>
                <w:szCs w:val="16"/>
                <w:lang w:val="en-GB" w:eastAsia="en-GB"/>
              </w:rPr>
              <w:t xml:space="preserve">from </w:t>
            </w:r>
            <w:r w:rsidR="00B86562" w:rsidRPr="00321911">
              <w:rPr>
                <w:rFonts w:ascii="Times New Roman" w:eastAsia="Times New Roman" w:hAnsi="Times New Roman" w:cs="Times New Roman"/>
                <w:bCs/>
                <w:iCs/>
                <w:sz w:val="16"/>
                <w:szCs w:val="16"/>
                <w:lang w:val="en-GB" w:eastAsia="en-GB"/>
              </w:rPr>
              <w:t>zi</w:t>
            </w:r>
            <w:r w:rsidR="00847E96" w:rsidRPr="00321911">
              <w:rPr>
                <w:rFonts w:ascii="Times New Roman" w:eastAsia="Times New Roman" w:hAnsi="Times New Roman" w:cs="Times New Roman"/>
                <w:bCs/>
                <w:iCs/>
                <w:sz w:val="16"/>
                <w:szCs w:val="16"/>
                <w:lang w:val="en-GB" w:eastAsia="en-GB"/>
              </w:rPr>
              <w:t>/</w:t>
            </w:r>
            <w:proofErr w:type="spellStart"/>
            <w:r w:rsidR="00B86562" w:rsidRPr="00321911">
              <w:rPr>
                <w:rFonts w:ascii="Times New Roman" w:eastAsia="Times New Roman" w:hAnsi="Times New Roman" w:cs="Times New Roman"/>
                <w:bCs/>
                <w:iCs/>
                <w:sz w:val="16"/>
                <w:szCs w:val="16"/>
                <w:lang w:val="en-GB" w:eastAsia="en-GB"/>
              </w:rPr>
              <w:t>lună</w:t>
            </w:r>
            <w:proofErr w:type="spellEnd"/>
            <w:r w:rsidR="00847E96" w:rsidRPr="00321911">
              <w:rPr>
                <w:rFonts w:ascii="Times New Roman" w:eastAsia="Times New Roman" w:hAnsi="Times New Roman" w:cs="Times New Roman"/>
                <w:bCs/>
                <w:iCs/>
                <w:sz w:val="16"/>
                <w:szCs w:val="16"/>
                <w:lang w:val="en-GB" w:eastAsia="en-GB"/>
              </w:rPr>
              <w:t>/</w:t>
            </w:r>
            <w:r w:rsidR="00B86562" w:rsidRPr="00321911">
              <w:rPr>
                <w:rFonts w:ascii="Times New Roman" w:eastAsia="Times New Roman" w:hAnsi="Times New Roman" w:cs="Times New Roman"/>
                <w:bCs/>
                <w:iCs/>
                <w:sz w:val="16"/>
                <w:szCs w:val="16"/>
                <w:lang w:val="en-GB" w:eastAsia="en-GB"/>
              </w:rPr>
              <w:t>an</w:t>
            </w:r>
            <w:r w:rsidR="00847E96" w:rsidRPr="00321911">
              <w:rPr>
                <w:rFonts w:ascii="Times New Roman" w:eastAsia="Times New Roman" w:hAnsi="Times New Roman" w:cs="Times New Roman"/>
                <w:bCs/>
                <w:iCs/>
                <w:sz w:val="16"/>
                <w:szCs w:val="16"/>
                <w:lang w:val="en-GB" w:eastAsia="en-GB"/>
              </w:rPr>
              <w:t xml:space="preserve"> </w:t>
            </w:r>
          </w:p>
          <w:p w14:paraId="420D2E75" w14:textId="4E9DDF82" w:rsidR="00E77BF8" w:rsidRPr="00321911" w:rsidRDefault="009A1854" w:rsidP="00DA3301">
            <w:pPr>
              <w:pStyle w:val="ListParagraph"/>
              <w:numPr>
                <w:ilvl w:val="0"/>
                <w:numId w:val="3"/>
              </w:numPr>
              <w:spacing w:after="120"/>
              <w:ind w:right="28"/>
              <w:rPr>
                <w:rFonts w:ascii="Times New Roman" w:eastAsia="Times New Roman" w:hAnsi="Times New Roman" w:cs="Times New Roman"/>
                <w:bCs/>
                <w:iCs/>
                <w:sz w:val="16"/>
                <w:szCs w:val="16"/>
                <w:lang w:val="en-GB" w:eastAsia="en-GB"/>
              </w:rPr>
            </w:pPr>
            <w:r w:rsidRPr="00321911">
              <w:rPr>
                <w:rFonts w:ascii="Times New Roman" w:eastAsia="Times New Roman" w:hAnsi="Times New Roman" w:cs="Times New Roman"/>
                <w:bCs/>
                <w:iCs/>
                <w:sz w:val="16"/>
                <w:szCs w:val="16"/>
                <w:lang w:val="en-GB" w:eastAsia="en-GB"/>
              </w:rPr>
              <w:t xml:space="preserve">to </w:t>
            </w:r>
            <w:r w:rsidR="00B86562" w:rsidRPr="00321911">
              <w:rPr>
                <w:rFonts w:ascii="Times New Roman" w:eastAsia="Times New Roman" w:hAnsi="Times New Roman" w:cs="Times New Roman"/>
                <w:bCs/>
                <w:iCs/>
                <w:sz w:val="16"/>
                <w:szCs w:val="16"/>
                <w:lang w:val="en-GB" w:eastAsia="en-GB"/>
              </w:rPr>
              <w:t>zi/</w:t>
            </w:r>
            <w:proofErr w:type="spellStart"/>
            <w:r w:rsidR="00B86562" w:rsidRPr="00321911">
              <w:rPr>
                <w:rFonts w:ascii="Times New Roman" w:eastAsia="Times New Roman" w:hAnsi="Times New Roman" w:cs="Times New Roman"/>
                <w:bCs/>
                <w:iCs/>
                <w:sz w:val="16"/>
                <w:szCs w:val="16"/>
                <w:lang w:val="en-GB" w:eastAsia="en-GB"/>
              </w:rPr>
              <w:t>lună</w:t>
            </w:r>
            <w:proofErr w:type="spellEnd"/>
            <w:r w:rsidR="00B86562" w:rsidRPr="00321911">
              <w:rPr>
                <w:rFonts w:ascii="Times New Roman" w:eastAsia="Times New Roman" w:hAnsi="Times New Roman" w:cs="Times New Roman"/>
                <w:bCs/>
                <w:iCs/>
                <w:sz w:val="16"/>
                <w:szCs w:val="16"/>
                <w:lang w:val="en-GB" w:eastAsia="en-GB"/>
              </w:rPr>
              <w:t>/an</w:t>
            </w:r>
          </w:p>
        </w:tc>
      </w:tr>
    </w:tbl>
    <w:p w14:paraId="6B22ED76" w14:textId="77777777" w:rsidR="006A072C" w:rsidRPr="00321911" w:rsidRDefault="006A072C" w:rsidP="00502EF9">
      <w:pPr>
        <w:spacing w:after="120" w:line="240" w:lineRule="auto"/>
        <w:ind w:right="28"/>
        <w:jc w:val="center"/>
        <w:rPr>
          <w:rFonts w:ascii="Times New Roman" w:eastAsia="Times New Roman" w:hAnsi="Times New Roman" w:cs="Times New Roman"/>
          <w:b/>
          <w:color w:val="002060"/>
          <w:sz w:val="28"/>
          <w:szCs w:val="36"/>
          <w:lang w:val="en-GB"/>
        </w:rPr>
      </w:pPr>
    </w:p>
    <w:p w14:paraId="74A1C0D6" w14:textId="77777777" w:rsidR="00F17837" w:rsidRPr="00321911" w:rsidRDefault="00F17837" w:rsidP="00502EF9">
      <w:pPr>
        <w:spacing w:after="120" w:line="240" w:lineRule="auto"/>
        <w:ind w:right="28"/>
        <w:jc w:val="center"/>
        <w:rPr>
          <w:rFonts w:ascii="Times New Roman" w:eastAsia="Times New Roman" w:hAnsi="Times New Roman" w:cs="Times New Roman"/>
          <w:b/>
          <w:color w:val="002060"/>
          <w:sz w:val="28"/>
          <w:szCs w:val="36"/>
          <w:lang w:val="en-GB"/>
        </w:rPr>
      </w:pPr>
    </w:p>
    <w:p w14:paraId="7C6FC474" w14:textId="77777777" w:rsidR="00F17837" w:rsidRPr="00321911" w:rsidRDefault="00F17837" w:rsidP="00502EF9">
      <w:pPr>
        <w:spacing w:after="120" w:line="240" w:lineRule="auto"/>
        <w:ind w:right="28"/>
        <w:jc w:val="center"/>
        <w:rPr>
          <w:rFonts w:ascii="Times New Roman" w:eastAsia="Times New Roman" w:hAnsi="Times New Roman" w:cs="Times New Roman"/>
          <w:b/>
          <w:color w:val="002060"/>
          <w:sz w:val="28"/>
          <w:szCs w:val="36"/>
          <w:lang w:val="en-GB"/>
        </w:rPr>
      </w:pPr>
    </w:p>
    <w:p w14:paraId="1F784A98" w14:textId="77777777" w:rsidR="00F17837" w:rsidRPr="00321911" w:rsidRDefault="00F17837" w:rsidP="00502EF9">
      <w:pPr>
        <w:spacing w:after="120" w:line="240" w:lineRule="auto"/>
        <w:ind w:right="28"/>
        <w:jc w:val="center"/>
        <w:rPr>
          <w:rFonts w:ascii="Times New Roman" w:eastAsia="Times New Roman" w:hAnsi="Times New Roman" w:cs="Times New Roman"/>
          <w:b/>
          <w:color w:val="002060"/>
          <w:sz w:val="28"/>
          <w:szCs w:val="36"/>
          <w:lang w:val="en-GB"/>
        </w:rPr>
      </w:pPr>
    </w:p>
    <w:p w14:paraId="64D25F17" w14:textId="77777777" w:rsidR="00F17837" w:rsidRPr="00321911" w:rsidRDefault="00F17837" w:rsidP="00502EF9">
      <w:pPr>
        <w:spacing w:after="120" w:line="240" w:lineRule="auto"/>
        <w:ind w:right="28"/>
        <w:jc w:val="center"/>
        <w:rPr>
          <w:rFonts w:ascii="Times New Roman" w:eastAsia="Times New Roman" w:hAnsi="Times New Roman" w:cs="Times New Roman"/>
          <w:b/>
          <w:color w:val="002060"/>
          <w:sz w:val="28"/>
          <w:szCs w:val="36"/>
          <w:lang w:val="en-GB"/>
        </w:rPr>
      </w:pPr>
    </w:p>
    <w:p w14:paraId="7596E632" w14:textId="77777777" w:rsidR="00F17837" w:rsidRPr="00321911" w:rsidRDefault="00F17837" w:rsidP="00502EF9">
      <w:pPr>
        <w:spacing w:after="120" w:line="240" w:lineRule="auto"/>
        <w:ind w:right="28"/>
        <w:jc w:val="center"/>
        <w:rPr>
          <w:rFonts w:ascii="Times New Roman" w:eastAsia="Times New Roman" w:hAnsi="Times New Roman" w:cs="Times New Roman"/>
          <w:b/>
          <w:color w:val="002060"/>
          <w:sz w:val="28"/>
          <w:szCs w:val="36"/>
          <w:lang w:val="en-GB"/>
        </w:rPr>
      </w:pPr>
    </w:p>
    <w:p w14:paraId="7A439376" w14:textId="77777777" w:rsidR="00C66AE3" w:rsidRPr="00321911" w:rsidRDefault="00C66AE3" w:rsidP="00502EF9">
      <w:pPr>
        <w:spacing w:after="120" w:line="240" w:lineRule="auto"/>
        <w:ind w:right="28"/>
        <w:jc w:val="center"/>
        <w:rPr>
          <w:rFonts w:ascii="Times New Roman" w:eastAsia="Times New Roman" w:hAnsi="Times New Roman" w:cs="Times New Roman"/>
          <w:b/>
          <w:color w:val="002060"/>
          <w:sz w:val="28"/>
          <w:szCs w:val="36"/>
          <w:lang w:val="en-GB"/>
        </w:rPr>
      </w:pPr>
    </w:p>
    <w:p w14:paraId="111835A2" w14:textId="77777777" w:rsidR="00C66AE3" w:rsidRPr="00321911" w:rsidRDefault="00C66AE3" w:rsidP="00502EF9">
      <w:pPr>
        <w:spacing w:after="120" w:line="240" w:lineRule="auto"/>
        <w:ind w:right="28"/>
        <w:jc w:val="center"/>
        <w:rPr>
          <w:rFonts w:ascii="Times New Roman" w:eastAsia="Times New Roman" w:hAnsi="Times New Roman" w:cs="Times New Roman"/>
          <w:b/>
          <w:color w:val="002060"/>
          <w:sz w:val="28"/>
          <w:szCs w:val="36"/>
          <w:lang w:val="en-GB"/>
        </w:rPr>
      </w:pPr>
    </w:p>
    <w:p w14:paraId="4CD4DF85" w14:textId="77777777" w:rsidR="00C66AE3" w:rsidRPr="00321911" w:rsidRDefault="00C66AE3" w:rsidP="00502EF9">
      <w:pPr>
        <w:spacing w:after="120" w:line="240" w:lineRule="auto"/>
        <w:ind w:right="28"/>
        <w:jc w:val="center"/>
        <w:rPr>
          <w:rFonts w:ascii="Times New Roman" w:eastAsia="Times New Roman" w:hAnsi="Times New Roman" w:cs="Times New Roman"/>
          <w:b/>
          <w:color w:val="002060"/>
          <w:sz w:val="28"/>
          <w:szCs w:val="36"/>
          <w:lang w:val="en-GB"/>
        </w:rPr>
      </w:pPr>
    </w:p>
    <w:p w14:paraId="3909FB22" w14:textId="77777777" w:rsidR="00F17837" w:rsidRPr="00321911" w:rsidRDefault="00F17837" w:rsidP="00502EF9">
      <w:pPr>
        <w:spacing w:after="120" w:line="240" w:lineRule="auto"/>
        <w:ind w:right="28"/>
        <w:jc w:val="center"/>
        <w:rPr>
          <w:rFonts w:ascii="Times New Roman" w:eastAsia="Times New Roman" w:hAnsi="Times New Roman" w:cs="Times New Roman"/>
          <w:b/>
          <w:color w:val="002060"/>
          <w:sz w:val="28"/>
          <w:szCs w:val="36"/>
          <w:lang w:val="en-GB"/>
        </w:rPr>
      </w:pPr>
    </w:p>
    <w:p w14:paraId="5D29743D" w14:textId="77777777" w:rsidR="006A072C" w:rsidRPr="00321911" w:rsidRDefault="006A072C" w:rsidP="00502EF9">
      <w:pPr>
        <w:spacing w:after="120" w:line="240" w:lineRule="auto"/>
        <w:ind w:right="28"/>
        <w:jc w:val="center"/>
        <w:rPr>
          <w:rFonts w:ascii="Times New Roman" w:eastAsia="Times New Roman" w:hAnsi="Times New Roman" w:cs="Times New Roman"/>
          <w:b/>
          <w:color w:val="002060"/>
          <w:sz w:val="28"/>
          <w:szCs w:val="36"/>
          <w:lang w:val="en-GB"/>
        </w:rPr>
      </w:pPr>
    </w:p>
    <w:p w14:paraId="25597AD2" w14:textId="77777777" w:rsidR="00E176C0" w:rsidRPr="00321911" w:rsidRDefault="00E176C0" w:rsidP="00E176C0">
      <w:pPr>
        <w:spacing w:after="120" w:line="240" w:lineRule="auto"/>
        <w:ind w:right="28"/>
        <w:jc w:val="center"/>
        <w:rPr>
          <w:rFonts w:ascii="Times New Roman" w:eastAsia="Times New Roman" w:hAnsi="Times New Roman" w:cs="Times New Roman"/>
          <w:b/>
          <w:color w:val="002060"/>
          <w:sz w:val="28"/>
          <w:szCs w:val="36"/>
          <w:lang w:val="en-GB"/>
        </w:rPr>
      </w:pPr>
      <w:r w:rsidRPr="00321911">
        <w:rPr>
          <w:rFonts w:ascii="Times New Roman" w:eastAsia="Times New Roman" w:hAnsi="Times New Roman" w:cs="Times New Roman"/>
          <w:b/>
          <w:color w:val="002060"/>
          <w:sz w:val="28"/>
          <w:szCs w:val="36"/>
          <w:lang w:val="en-GB"/>
        </w:rPr>
        <w:t xml:space="preserve">Study Programme at Receiving Institution and recognition at the Sending Institution </w:t>
      </w:r>
    </w:p>
    <w:p w14:paraId="0F4D0D03" w14:textId="14283918" w:rsidR="00E176C0" w:rsidRPr="00321911" w:rsidRDefault="00E176C0" w:rsidP="00E176C0">
      <w:pPr>
        <w:spacing w:after="120" w:line="240" w:lineRule="auto"/>
        <w:ind w:right="28"/>
        <w:jc w:val="center"/>
        <w:rPr>
          <w:rFonts w:ascii="Times New Roman" w:eastAsia="Times New Roman" w:hAnsi="Times New Roman" w:cs="Times New Roman"/>
          <w:b/>
          <w:i/>
          <w:color w:val="002060"/>
          <w:sz w:val="24"/>
          <w:szCs w:val="36"/>
          <w:lang w:val="en-GB"/>
        </w:rPr>
      </w:pPr>
      <w:r w:rsidRPr="00321911">
        <w:rPr>
          <w:rFonts w:ascii="Times New Roman" w:eastAsia="Times New Roman" w:hAnsi="Times New Roman" w:cs="Times New Roman"/>
          <w:b/>
          <w:i/>
          <w:color w:val="002060"/>
          <w:sz w:val="24"/>
          <w:szCs w:val="36"/>
          <w:lang w:val="en-GB"/>
        </w:rPr>
        <w:t xml:space="preserve">Mobility type: </w:t>
      </w:r>
      <w:r w:rsidR="00B2263C" w:rsidRPr="00321911">
        <w:rPr>
          <w:rFonts w:ascii="Times New Roman" w:eastAsia="Times New Roman" w:hAnsi="Times New Roman" w:cs="Times New Roman"/>
          <w:b/>
          <w:i/>
          <w:color w:val="002060"/>
          <w:sz w:val="24"/>
          <w:szCs w:val="36"/>
          <w:lang w:val="en-GB"/>
        </w:rPr>
        <w:t>Short</w:t>
      </w:r>
      <w:r w:rsidRPr="00321911">
        <w:rPr>
          <w:rFonts w:ascii="Times New Roman" w:eastAsia="Times New Roman" w:hAnsi="Times New Roman" w:cs="Times New Roman"/>
          <w:b/>
          <w:i/>
          <w:color w:val="002060"/>
          <w:sz w:val="24"/>
          <w:szCs w:val="36"/>
          <w:lang w:val="en-GB"/>
        </w:rPr>
        <w:t xml:space="preserve"> mobility</w:t>
      </w:r>
      <w:r w:rsidR="000C3BE0" w:rsidRPr="00321911">
        <w:rPr>
          <w:rFonts w:ascii="Times New Roman" w:eastAsia="Times New Roman" w:hAnsi="Times New Roman" w:cs="Times New Roman"/>
          <w:b/>
          <w:i/>
          <w:color w:val="002060"/>
          <w:sz w:val="24"/>
          <w:szCs w:val="36"/>
          <w:lang w:val="en-GB"/>
        </w:rPr>
        <w:t xml:space="preserve"> with short-</w:t>
      </w:r>
      <w:r w:rsidRPr="00321911">
        <w:rPr>
          <w:rFonts w:ascii="Times New Roman" w:eastAsia="Times New Roman" w:hAnsi="Times New Roman" w:cs="Times New Roman"/>
          <w:b/>
          <w:i/>
          <w:color w:val="002060"/>
          <w:sz w:val="24"/>
          <w:szCs w:val="36"/>
          <w:lang w:val="en-GB"/>
        </w:rPr>
        <w:t>term physical mobility</w:t>
      </w:r>
    </w:p>
    <w:tbl>
      <w:tblPr>
        <w:tblStyle w:val="TableGrid"/>
        <w:tblpPr w:leftFromText="180" w:rightFromText="180" w:vertAnchor="text" w:horzAnchor="margin" w:tblpXSpec="center" w:tblpY="732"/>
        <w:tblW w:w="1120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445"/>
        <w:gridCol w:w="992"/>
        <w:gridCol w:w="1701"/>
        <w:gridCol w:w="5529"/>
        <w:gridCol w:w="1275"/>
        <w:gridCol w:w="1263"/>
      </w:tblGrid>
      <w:tr w:rsidR="0039507C" w:rsidRPr="00321911" w14:paraId="3AF85C4D" w14:textId="77777777" w:rsidTr="00BE486D">
        <w:trPr>
          <w:trHeight w:hRule="exact" w:val="1088"/>
        </w:trPr>
        <w:tc>
          <w:tcPr>
            <w:tcW w:w="445" w:type="dxa"/>
            <w:vMerge w:val="restart"/>
            <w:shd w:val="clear" w:color="auto" w:fill="D5DCE4" w:themeFill="text2" w:themeFillTint="33"/>
            <w:vAlign w:val="center"/>
          </w:tcPr>
          <w:p w14:paraId="21A2B9B0" w14:textId="77777777" w:rsidR="0039507C" w:rsidRPr="00321911" w:rsidRDefault="0039507C" w:rsidP="00BE486D">
            <w:pPr>
              <w:spacing w:before="240" w:after="0" w:line="480" w:lineRule="auto"/>
              <w:ind w:right="-993"/>
              <w:rPr>
                <w:rFonts w:ascii="Times New Roman" w:hAnsi="Times New Roman" w:cs="Times New Roman"/>
                <w:b/>
                <w:sz w:val="16"/>
                <w:szCs w:val="16"/>
                <w:lang w:val="en-GB"/>
              </w:rPr>
            </w:pPr>
          </w:p>
        </w:tc>
        <w:tc>
          <w:tcPr>
            <w:tcW w:w="992" w:type="dxa"/>
            <w:shd w:val="clear" w:color="auto" w:fill="D0CECE" w:themeFill="background2" w:themeFillShade="E6"/>
            <w:vAlign w:val="center"/>
          </w:tcPr>
          <w:p w14:paraId="7ABA47F6" w14:textId="41D62498" w:rsidR="0039507C" w:rsidRPr="00321911" w:rsidRDefault="0039507C" w:rsidP="00BE486D">
            <w:pPr>
              <w:spacing w:after="0" w:line="240" w:lineRule="auto"/>
              <w:ind w:right="-993"/>
              <w:rPr>
                <w:rFonts w:ascii="Times New Roman" w:hAnsi="Times New Roman" w:cs="Times New Roman"/>
                <w:b/>
                <w:sz w:val="16"/>
                <w:szCs w:val="16"/>
                <w:lang w:val="en-GB"/>
              </w:rPr>
            </w:pPr>
            <w:r w:rsidRPr="00321911">
              <w:rPr>
                <w:rFonts w:ascii="Times New Roman" w:hAnsi="Times New Roman" w:cs="Times New Roman"/>
                <w:b/>
                <w:sz w:val="16"/>
                <w:szCs w:val="16"/>
                <w:lang w:val="en-GB"/>
              </w:rPr>
              <w:t>Component</w:t>
            </w:r>
          </w:p>
          <w:p w14:paraId="57679CF4" w14:textId="77777777" w:rsidR="0039507C" w:rsidRPr="00321911" w:rsidRDefault="0039507C" w:rsidP="00BE486D">
            <w:pPr>
              <w:spacing w:after="0" w:line="240" w:lineRule="auto"/>
              <w:ind w:right="-993"/>
              <w:rPr>
                <w:rFonts w:ascii="Times New Roman" w:hAnsi="Times New Roman" w:cs="Times New Roman"/>
                <w:b/>
                <w:sz w:val="16"/>
                <w:szCs w:val="16"/>
                <w:lang w:val="en-GB"/>
              </w:rPr>
            </w:pPr>
            <w:r w:rsidRPr="00321911">
              <w:rPr>
                <w:rFonts w:ascii="Times New Roman" w:hAnsi="Times New Roman" w:cs="Times New Roman"/>
                <w:b/>
                <w:sz w:val="16"/>
                <w:szCs w:val="16"/>
                <w:lang w:val="en-GB"/>
              </w:rPr>
              <w:t>code (if any)</w:t>
            </w:r>
          </w:p>
        </w:tc>
        <w:tc>
          <w:tcPr>
            <w:tcW w:w="1701" w:type="dxa"/>
            <w:tcBorders>
              <w:bottom w:val="single" w:sz="4" w:space="0" w:color="auto"/>
            </w:tcBorders>
            <w:shd w:val="clear" w:color="auto" w:fill="D0CECE" w:themeFill="background2" w:themeFillShade="E6"/>
            <w:vAlign w:val="center"/>
          </w:tcPr>
          <w:p w14:paraId="3CFD2EC2" w14:textId="4F46B5F5" w:rsidR="0039507C" w:rsidRPr="00321911" w:rsidRDefault="0039507C" w:rsidP="00BE486D">
            <w:pPr>
              <w:spacing w:after="0" w:line="240" w:lineRule="auto"/>
              <w:rPr>
                <w:rFonts w:ascii="Times New Roman" w:hAnsi="Times New Roman" w:cs="Times New Roman"/>
                <w:b/>
                <w:sz w:val="16"/>
                <w:szCs w:val="16"/>
                <w:lang w:val="en-GB"/>
              </w:rPr>
            </w:pPr>
            <w:r w:rsidRPr="00321911">
              <w:rPr>
                <w:rFonts w:ascii="Times New Roman" w:eastAsia="Times New Roman" w:hAnsi="Times New Roman" w:cs="Times New Roman"/>
                <w:b/>
                <w:bCs/>
                <w:color w:val="000000"/>
                <w:sz w:val="16"/>
                <w:szCs w:val="16"/>
                <w:lang w:val="en-GB" w:eastAsia="en-GB"/>
              </w:rPr>
              <w:t>Component title</w:t>
            </w:r>
          </w:p>
        </w:tc>
        <w:tc>
          <w:tcPr>
            <w:tcW w:w="5529" w:type="dxa"/>
            <w:tcBorders>
              <w:bottom w:val="single" w:sz="4" w:space="0" w:color="auto"/>
            </w:tcBorders>
            <w:shd w:val="clear" w:color="auto" w:fill="D0CECE" w:themeFill="background2" w:themeFillShade="E6"/>
            <w:vAlign w:val="center"/>
          </w:tcPr>
          <w:p w14:paraId="38A545B3" w14:textId="36F33F54" w:rsidR="0039507C" w:rsidRPr="00321911" w:rsidRDefault="0039507C" w:rsidP="00BE486D">
            <w:pPr>
              <w:spacing w:after="0" w:line="240" w:lineRule="auto"/>
              <w:ind w:right="-993"/>
              <w:rPr>
                <w:rFonts w:ascii="Times New Roman" w:hAnsi="Times New Roman" w:cs="Times New Roman"/>
                <w:b/>
                <w:sz w:val="16"/>
                <w:szCs w:val="16"/>
                <w:lang w:val="en-GB"/>
              </w:rPr>
            </w:pPr>
            <w:r w:rsidRPr="00321911">
              <w:rPr>
                <w:rFonts w:ascii="Times New Roman" w:hAnsi="Times New Roman" w:cs="Times New Roman"/>
                <w:b/>
                <w:sz w:val="16"/>
                <w:szCs w:val="16"/>
                <w:lang w:val="en-GB"/>
              </w:rPr>
              <w:t xml:space="preserve">Short description of the </w:t>
            </w:r>
            <w:r w:rsidR="00BE486D" w:rsidRPr="00321911">
              <w:rPr>
                <w:rFonts w:ascii="Times New Roman" w:hAnsi="Times New Roman" w:cs="Times New Roman"/>
                <w:b/>
                <w:sz w:val="16"/>
                <w:szCs w:val="16"/>
                <w:lang w:val="en-GB"/>
              </w:rPr>
              <w:t xml:space="preserve">mobility programme </w:t>
            </w:r>
            <w:r w:rsidRPr="00321911">
              <w:rPr>
                <w:rFonts w:ascii="Times New Roman" w:hAnsi="Times New Roman" w:cs="Times New Roman"/>
                <w:b/>
                <w:sz w:val="16"/>
                <w:szCs w:val="16"/>
                <w:lang w:val="en-GB"/>
              </w:rPr>
              <w:t>(obligatory field):</w:t>
            </w:r>
          </w:p>
        </w:tc>
        <w:tc>
          <w:tcPr>
            <w:tcW w:w="1275" w:type="dxa"/>
            <w:shd w:val="clear" w:color="auto" w:fill="D0CECE" w:themeFill="background2" w:themeFillShade="E6"/>
            <w:vAlign w:val="center"/>
          </w:tcPr>
          <w:p w14:paraId="376FB9AC" w14:textId="77777777" w:rsidR="0039507C" w:rsidRPr="00321911" w:rsidRDefault="0039507C" w:rsidP="00BE486D">
            <w:pPr>
              <w:spacing w:after="0" w:line="240" w:lineRule="auto"/>
              <w:jc w:val="center"/>
              <w:rPr>
                <w:rFonts w:ascii="Times New Roman" w:eastAsia="Times New Roman" w:hAnsi="Times New Roman" w:cs="Times New Roman"/>
                <w:b/>
                <w:color w:val="000000"/>
                <w:sz w:val="16"/>
                <w:szCs w:val="16"/>
                <w:lang w:val="en-GB" w:eastAsia="en-GB"/>
              </w:rPr>
            </w:pPr>
            <w:r w:rsidRPr="00321911">
              <w:rPr>
                <w:rFonts w:ascii="Times New Roman" w:eastAsia="Times New Roman" w:hAnsi="Times New Roman" w:cs="Times New Roman"/>
                <w:b/>
                <w:color w:val="000000"/>
                <w:sz w:val="16"/>
                <w:szCs w:val="16"/>
                <w:lang w:val="en-GB" w:eastAsia="en-GB"/>
              </w:rPr>
              <w:t>Number of ECTS credits to be awarded</w:t>
            </w:r>
          </w:p>
        </w:tc>
        <w:tc>
          <w:tcPr>
            <w:tcW w:w="1263" w:type="dxa"/>
            <w:shd w:val="clear" w:color="auto" w:fill="D0CECE" w:themeFill="background2" w:themeFillShade="E6"/>
            <w:vAlign w:val="center"/>
          </w:tcPr>
          <w:p w14:paraId="5432C690" w14:textId="77777777" w:rsidR="0039507C" w:rsidRPr="00321911" w:rsidRDefault="0039507C" w:rsidP="00BE486D">
            <w:pPr>
              <w:spacing w:after="0" w:line="240" w:lineRule="auto"/>
              <w:jc w:val="center"/>
              <w:rPr>
                <w:rFonts w:ascii="Times New Roman" w:eastAsia="Times New Roman" w:hAnsi="Times New Roman" w:cs="Times New Roman"/>
                <w:color w:val="000000"/>
                <w:sz w:val="16"/>
                <w:szCs w:val="16"/>
                <w:lang w:val="en-GB" w:eastAsia="en-GB"/>
              </w:rPr>
            </w:pPr>
            <w:r w:rsidRPr="00321911">
              <w:rPr>
                <w:rFonts w:ascii="Times New Roman" w:eastAsia="Times New Roman" w:hAnsi="Times New Roman" w:cs="Times New Roman"/>
                <w:b/>
                <w:bCs/>
                <w:color w:val="000000"/>
                <w:sz w:val="16"/>
                <w:szCs w:val="16"/>
                <w:lang w:val="en-GB" w:eastAsia="en-GB"/>
              </w:rPr>
              <w:t>Automatic recognition</w:t>
            </w:r>
          </w:p>
        </w:tc>
      </w:tr>
      <w:tr w:rsidR="0039507C" w:rsidRPr="00321911" w14:paraId="3D5F1F87" w14:textId="77777777" w:rsidTr="00E64F30">
        <w:trPr>
          <w:trHeight w:hRule="exact" w:val="2189"/>
        </w:trPr>
        <w:tc>
          <w:tcPr>
            <w:tcW w:w="445" w:type="dxa"/>
            <w:vMerge/>
            <w:shd w:val="clear" w:color="auto" w:fill="D5DCE4" w:themeFill="text2" w:themeFillTint="33"/>
          </w:tcPr>
          <w:p w14:paraId="64F9D594" w14:textId="77777777" w:rsidR="0039507C" w:rsidRPr="00321911" w:rsidRDefault="0039507C" w:rsidP="0039507C">
            <w:pPr>
              <w:ind w:right="-993"/>
              <w:rPr>
                <w:rFonts w:ascii="Times New Roman" w:hAnsi="Times New Roman" w:cs="Times New Roman"/>
                <w:b/>
                <w:sz w:val="16"/>
                <w:szCs w:val="16"/>
                <w:lang w:val="en-GB"/>
              </w:rPr>
            </w:pPr>
          </w:p>
        </w:tc>
        <w:tc>
          <w:tcPr>
            <w:tcW w:w="992" w:type="dxa"/>
            <w:vAlign w:val="center"/>
          </w:tcPr>
          <w:p w14:paraId="5F838646" w14:textId="7EC20F3C" w:rsidR="00E64F30" w:rsidRPr="00321911" w:rsidRDefault="00E64F30" w:rsidP="00E64F30">
            <w:pPr>
              <w:rPr>
                <w:rFonts w:ascii="Times New Roman" w:hAnsi="Times New Roman" w:cs="Times New Roman"/>
                <w:sz w:val="20"/>
                <w:szCs w:val="16"/>
                <w:lang w:val="en-GB"/>
              </w:rPr>
            </w:pPr>
          </w:p>
        </w:tc>
        <w:tc>
          <w:tcPr>
            <w:tcW w:w="1701" w:type="dxa"/>
            <w:tcBorders>
              <w:top w:val="single" w:sz="4" w:space="0" w:color="auto"/>
            </w:tcBorders>
            <w:vAlign w:val="center"/>
          </w:tcPr>
          <w:p w14:paraId="53C320C4" w14:textId="3BD461B3" w:rsidR="00F613AB" w:rsidRPr="00321911" w:rsidRDefault="00F613AB" w:rsidP="00E64F30">
            <w:pPr>
              <w:spacing w:line="240" w:lineRule="auto"/>
              <w:rPr>
                <w:rFonts w:ascii="Times New Roman" w:hAnsi="Times New Roman" w:cs="Times New Roman"/>
                <w:sz w:val="20"/>
                <w:szCs w:val="16"/>
              </w:rPr>
            </w:pPr>
          </w:p>
        </w:tc>
        <w:tc>
          <w:tcPr>
            <w:tcW w:w="5529" w:type="dxa"/>
            <w:tcBorders>
              <w:top w:val="single" w:sz="4" w:space="0" w:color="auto"/>
            </w:tcBorders>
            <w:vAlign w:val="center"/>
          </w:tcPr>
          <w:p w14:paraId="7FCCEA46" w14:textId="2D3A978A" w:rsidR="0039507C" w:rsidRPr="00321911" w:rsidRDefault="0039507C" w:rsidP="00B37C87">
            <w:pPr>
              <w:spacing w:line="240" w:lineRule="auto"/>
              <w:rPr>
                <w:rFonts w:ascii="Times New Roman" w:eastAsia="Times New Roman" w:hAnsi="Times New Roman" w:cs="Times New Roman"/>
                <w:sz w:val="16"/>
                <w:szCs w:val="16"/>
                <w:lang w:eastAsia="en-GB"/>
              </w:rPr>
            </w:pPr>
          </w:p>
        </w:tc>
        <w:tc>
          <w:tcPr>
            <w:tcW w:w="1275" w:type="dxa"/>
            <w:vAlign w:val="center"/>
          </w:tcPr>
          <w:p w14:paraId="73446EEC" w14:textId="566EDB58" w:rsidR="0039507C" w:rsidRPr="00321911" w:rsidRDefault="002B2299" w:rsidP="0039507C">
            <w:pPr>
              <w:jc w:val="center"/>
              <w:rPr>
                <w:rFonts w:ascii="Times New Roman" w:eastAsia="Times New Roman" w:hAnsi="Times New Roman" w:cs="Times New Roman"/>
                <w:color w:val="000000"/>
                <w:sz w:val="16"/>
                <w:szCs w:val="16"/>
                <w:lang w:val="en-GB" w:eastAsia="en-GB"/>
              </w:rPr>
            </w:pPr>
            <w:r w:rsidRPr="00321911">
              <w:rPr>
                <w:rFonts w:ascii="Times New Roman" w:eastAsia="Times New Roman" w:hAnsi="Times New Roman" w:cs="Times New Roman"/>
                <w:color w:val="000000"/>
                <w:sz w:val="16"/>
                <w:szCs w:val="16"/>
                <w:lang w:val="en-GB" w:eastAsia="en-GB"/>
              </w:rPr>
              <w:t>3</w:t>
            </w:r>
          </w:p>
        </w:tc>
        <w:tc>
          <w:tcPr>
            <w:tcW w:w="1263" w:type="dxa"/>
            <w:vAlign w:val="center"/>
          </w:tcPr>
          <w:p w14:paraId="2360385D" w14:textId="37EDA6BD" w:rsidR="0039507C" w:rsidRPr="00321911" w:rsidRDefault="0039507C" w:rsidP="0039507C">
            <w:pPr>
              <w:jc w:val="center"/>
              <w:rPr>
                <w:rFonts w:ascii="Times New Roman" w:eastAsia="Times New Roman" w:hAnsi="Times New Roman" w:cs="Times New Roman"/>
                <w:color w:val="000000"/>
                <w:sz w:val="16"/>
                <w:szCs w:val="16"/>
                <w:lang w:val="en-GB" w:eastAsia="en-GB"/>
              </w:rPr>
            </w:pPr>
            <w:r w:rsidRPr="00321911">
              <w:rPr>
                <w:rFonts w:ascii="Times New Roman" w:eastAsia="Times New Roman" w:hAnsi="Times New Roman" w:cs="Times New Roman"/>
                <w:i/>
                <w:iCs/>
                <w:color w:val="000000"/>
                <w:sz w:val="16"/>
                <w:szCs w:val="16"/>
                <w:lang w:val="en-GB" w:eastAsia="en-GB"/>
              </w:rPr>
              <w:t xml:space="preserve">Yes </w:t>
            </w:r>
            <w:sdt>
              <w:sdtPr>
                <w:rPr>
                  <w:rFonts w:ascii="Times New Roman" w:eastAsia="Times New Roman" w:hAnsi="Times New Roman" w:cs="Times New Roman"/>
                  <w:iCs/>
                  <w:color w:val="000000"/>
                  <w:sz w:val="12"/>
                  <w:szCs w:val="16"/>
                  <w:lang w:val="en-GB" w:eastAsia="en-GB"/>
                </w:rPr>
                <w:id w:val="-269702886"/>
                <w14:checkbox>
                  <w14:checked w14:val="0"/>
                  <w14:checkedState w14:val="2612" w14:font="MS Gothic"/>
                  <w14:uncheckedState w14:val="2610" w14:font="MS Gothic"/>
                </w14:checkbox>
              </w:sdtPr>
              <w:sdtContent>
                <w:r w:rsidRPr="00321911">
                  <w:rPr>
                    <w:rFonts w:ascii="Segoe UI Symbol" w:eastAsia="MS Gothic" w:hAnsi="Segoe UI Symbol" w:cs="Segoe UI Symbol"/>
                    <w:iCs/>
                    <w:color w:val="000000"/>
                    <w:sz w:val="12"/>
                    <w:szCs w:val="16"/>
                    <w:lang w:val="en-GB" w:eastAsia="en-GB"/>
                  </w:rPr>
                  <w:t>☐</w:t>
                </w:r>
              </w:sdtContent>
            </w:sdt>
            <w:r w:rsidRPr="00321911">
              <w:rPr>
                <w:rFonts w:ascii="Times New Roman" w:eastAsia="Times New Roman" w:hAnsi="Times New Roman" w:cs="Times New Roman"/>
                <w:i/>
                <w:iCs/>
                <w:color w:val="000000"/>
                <w:sz w:val="16"/>
                <w:szCs w:val="16"/>
                <w:lang w:val="en-GB" w:eastAsia="en-GB"/>
              </w:rPr>
              <w:t xml:space="preserve">     No </w:t>
            </w:r>
            <w:sdt>
              <w:sdtPr>
                <w:rPr>
                  <w:rFonts w:ascii="Times New Roman" w:eastAsia="Times New Roman" w:hAnsi="Times New Roman" w:cs="Times New Roman"/>
                  <w:iCs/>
                  <w:color w:val="000000"/>
                  <w:sz w:val="12"/>
                  <w:szCs w:val="16"/>
                  <w:lang w:val="en-GB" w:eastAsia="en-GB"/>
                </w:rPr>
                <w:id w:val="-1091857033"/>
                <w14:checkbox>
                  <w14:checked w14:val="1"/>
                  <w14:checkedState w14:val="2612" w14:font="MS Gothic"/>
                  <w14:uncheckedState w14:val="2610" w14:font="MS Gothic"/>
                </w14:checkbox>
              </w:sdtPr>
              <w:sdtContent>
                <w:r w:rsidR="002B2299" w:rsidRPr="00321911">
                  <w:rPr>
                    <w:rFonts w:ascii="Segoe UI Symbol" w:eastAsia="MS Gothic" w:hAnsi="Segoe UI Symbol" w:cs="Segoe UI Symbol"/>
                    <w:iCs/>
                    <w:color w:val="000000"/>
                    <w:sz w:val="12"/>
                    <w:szCs w:val="16"/>
                    <w:lang w:val="en-GB" w:eastAsia="en-GB"/>
                  </w:rPr>
                  <w:t>☒</w:t>
                </w:r>
              </w:sdtContent>
            </w:sdt>
          </w:p>
        </w:tc>
      </w:tr>
      <w:tr w:rsidR="0039507C" w:rsidRPr="00321911" w14:paraId="786765AE" w14:textId="77777777" w:rsidTr="0039507C">
        <w:trPr>
          <w:trHeight w:hRule="exact" w:val="289"/>
        </w:trPr>
        <w:tc>
          <w:tcPr>
            <w:tcW w:w="445" w:type="dxa"/>
            <w:vMerge/>
            <w:shd w:val="clear" w:color="auto" w:fill="D5DCE4" w:themeFill="text2" w:themeFillTint="33"/>
          </w:tcPr>
          <w:p w14:paraId="05494C6C" w14:textId="77777777" w:rsidR="0039507C" w:rsidRPr="00321911" w:rsidRDefault="0039507C" w:rsidP="0039507C">
            <w:pPr>
              <w:ind w:right="-993"/>
              <w:rPr>
                <w:rFonts w:ascii="Times New Roman" w:hAnsi="Times New Roman" w:cs="Times New Roman"/>
                <w:b/>
                <w:sz w:val="16"/>
                <w:szCs w:val="16"/>
                <w:lang w:val="en-GB"/>
              </w:rPr>
            </w:pPr>
          </w:p>
        </w:tc>
        <w:tc>
          <w:tcPr>
            <w:tcW w:w="992" w:type="dxa"/>
          </w:tcPr>
          <w:p w14:paraId="68057E8F" w14:textId="77777777" w:rsidR="0039507C" w:rsidRPr="00321911" w:rsidRDefault="0039507C" w:rsidP="0039507C">
            <w:pPr>
              <w:ind w:right="-993"/>
              <w:rPr>
                <w:rFonts w:ascii="Times New Roman" w:hAnsi="Times New Roman" w:cs="Times New Roman"/>
                <w:b/>
                <w:sz w:val="16"/>
                <w:szCs w:val="16"/>
                <w:lang w:val="en-GB"/>
              </w:rPr>
            </w:pPr>
          </w:p>
        </w:tc>
        <w:tc>
          <w:tcPr>
            <w:tcW w:w="1701" w:type="dxa"/>
          </w:tcPr>
          <w:p w14:paraId="35D51E0C" w14:textId="77777777" w:rsidR="0039507C" w:rsidRPr="00321911" w:rsidRDefault="0039507C" w:rsidP="0039507C">
            <w:pPr>
              <w:ind w:right="-993"/>
              <w:rPr>
                <w:rFonts w:ascii="Times New Roman" w:hAnsi="Times New Roman" w:cs="Times New Roman"/>
                <w:b/>
                <w:sz w:val="16"/>
                <w:szCs w:val="16"/>
                <w:lang w:val="en-GB"/>
              </w:rPr>
            </w:pPr>
          </w:p>
        </w:tc>
        <w:tc>
          <w:tcPr>
            <w:tcW w:w="5529" w:type="dxa"/>
          </w:tcPr>
          <w:p w14:paraId="4BEE93FE" w14:textId="77777777" w:rsidR="0039507C" w:rsidRPr="00321911" w:rsidRDefault="0039507C" w:rsidP="0039507C">
            <w:pPr>
              <w:rPr>
                <w:rFonts w:ascii="Times New Roman" w:eastAsia="Times New Roman" w:hAnsi="Times New Roman" w:cs="Times New Roman"/>
                <w:color w:val="000000"/>
                <w:sz w:val="16"/>
                <w:szCs w:val="16"/>
                <w:lang w:val="en-GB" w:eastAsia="en-GB"/>
              </w:rPr>
            </w:pPr>
          </w:p>
        </w:tc>
        <w:tc>
          <w:tcPr>
            <w:tcW w:w="1275" w:type="dxa"/>
          </w:tcPr>
          <w:p w14:paraId="1AB044C0" w14:textId="698ADC0F" w:rsidR="0039507C" w:rsidRPr="00321911" w:rsidRDefault="0039507C" w:rsidP="0039507C">
            <w:pPr>
              <w:rPr>
                <w:rFonts w:ascii="Times New Roman" w:eastAsia="Times New Roman" w:hAnsi="Times New Roman" w:cs="Times New Roman"/>
                <w:color w:val="000000"/>
                <w:sz w:val="16"/>
                <w:szCs w:val="16"/>
                <w:lang w:val="en-GB" w:eastAsia="en-GB"/>
              </w:rPr>
            </w:pPr>
            <w:r w:rsidRPr="00321911">
              <w:rPr>
                <w:rFonts w:ascii="Times New Roman" w:eastAsia="Times New Roman" w:hAnsi="Times New Roman" w:cs="Times New Roman"/>
                <w:b/>
                <w:bCs/>
                <w:color w:val="000000"/>
                <w:sz w:val="16"/>
                <w:szCs w:val="16"/>
                <w:lang w:val="en-GB" w:eastAsia="en-GB"/>
              </w:rPr>
              <w:t xml:space="preserve">Total: </w:t>
            </w:r>
            <w:r w:rsidR="002B2299" w:rsidRPr="00321911">
              <w:rPr>
                <w:rFonts w:ascii="Times New Roman" w:eastAsia="Times New Roman" w:hAnsi="Times New Roman" w:cs="Times New Roman"/>
                <w:b/>
                <w:bCs/>
                <w:color w:val="000000"/>
                <w:sz w:val="16"/>
                <w:szCs w:val="16"/>
                <w:lang w:val="en-GB" w:eastAsia="en-GB"/>
              </w:rPr>
              <w:t>3</w:t>
            </w:r>
          </w:p>
        </w:tc>
        <w:tc>
          <w:tcPr>
            <w:tcW w:w="1263" w:type="dxa"/>
            <w:vAlign w:val="bottom"/>
          </w:tcPr>
          <w:p w14:paraId="774A4C8B" w14:textId="77777777" w:rsidR="0039507C" w:rsidRPr="00321911" w:rsidRDefault="0039507C" w:rsidP="0039507C">
            <w:pPr>
              <w:jc w:val="center"/>
              <w:rPr>
                <w:rFonts w:ascii="Times New Roman" w:eastAsia="Times New Roman" w:hAnsi="Times New Roman" w:cs="Times New Roman"/>
                <w:i/>
                <w:iCs/>
                <w:color w:val="000000"/>
                <w:sz w:val="16"/>
                <w:szCs w:val="16"/>
                <w:lang w:val="en-GB" w:eastAsia="en-GB"/>
              </w:rPr>
            </w:pPr>
          </w:p>
        </w:tc>
      </w:tr>
    </w:tbl>
    <w:p w14:paraId="76DCD282" w14:textId="77777777" w:rsidR="009F4030" w:rsidRPr="00321911" w:rsidRDefault="009F4030" w:rsidP="006A072C">
      <w:pPr>
        <w:spacing w:after="0"/>
        <w:jc w:val="center"/>
        <w:rPr>
          <w:rFonts w:ascii="Times New Roman" w:eastAsia="Times New Roman" w:hAnsi="Times New Roman" w:cs="Times New Roman"/>
          <w:b/>
          <w:color w:val="002060"/>
          <w:sz w:val="28"/>
          <w:szCs w:val="36"/>
          <w:lang w:val="en-GB"/>
        </w:rPr>
      </w:pPr>
    </w:p>
    <w:p w14:paraId="47AEE831" w14:textId="77777777" w:rsidR="00793583" w:rsidRPr="00321911" w:rsidRDefault="00793583" w:rsidP="00E176C0">
      <w:pPr>
        <w:spacing w:after="120" w:line="240" w:lineRule="auto"/>
        <w:ind w:right="28"/>
        <w:jc w:val="center"/>
        <w:rPr>
          <w:rFonts w:ascii="Times New Roman" w:eastAsia="Times New Roman" w:hAnsi="Times New Roman" w:cs="Times New Roman"/>
          <w:b/>
          <w:color w:val="002060"/>
          <w:sz w:val="28"/>
          <w:szCs w:val="36"/>
          <w:lang w:val="en-GB"/>
        </w:rPr>
      </w:pPr>
    </w:p>
    <w:tbl>
      <w:tblPr>
        <w:tblpPr w:leftFromText="180" w:rightFromText="180" w:vertAnchor="page" w:horzAnchor="margin" w:tblpY="7766"/>
        <w:tblW w:w="0" w:type="auto"/>
        <w:tblLook w:val="04A0" w:firstRow="1" w:lastRow="0" w:firstColumn="1" w:lastColumn="0" w:noHBand="0" w:noVBand="1"/>
      </w:tblPr>
      <w:tblGrid>
        <w:gridCol w:w="4912"/>
        <w:gridCol w:w="990"/>
        <w:gridCol w:w="1004"/>
        <w:gridCol w:w="1234"/>
        <w:gridCol w:w="861"/>
        <w:gridCol w:w="1419"/>
      </w:tblGrid>
      <w:tr w:rsidR="00F46BAA" w:rsidRPr="00321911" w14:paraId="15F2B7D4" w14:textId="77777777" w:rsidTr="00BE486D">
        <w:trPr>
          <w:trHeight w:val="1237"/>
        </w:trPr>
        <w:tc>
          <w:tcPr>
            <w:tcW w:w="0" w:type="auto"/>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6F2FC057" w14:textId="77777777" w:rsidR="00F46BAA" w:rsidRPr="00321911" w:rsidRDefault="00F46BAA" w:rsidP="00BE486D">
            <w:pPr>
              <w:spacing w:after="0" w:line="240" w:lineRule="auto"/>
              <w:ind w:right="14"/>
              <w:rPr>
                <w:rFonts w:ascii="Times New Roman" w:eastAsia="Times New Roman" w:hAnsi="Times New Roman" w:cs="Times New Roman"/>
                <w:color w:val="000000"/>
                <w:sz w:val="16"/>
                <w:szCs w:val="16"/>
                <w:lang w:val="en-GB" w:eastAsia="en-GB"/>
              </w:rPr>
            </w:pPr>
            <w:r w:rsidRPr="00321911">
              <w:rPr>
                <w:rFonts w:ascii="Times New Roman" w:eastAsia="Times New Roman" w:hAnsi="Times New Roman" w:cs="Times New Roman"/>
                <w:color w:val="000000"/>
                <w:sz w:val="14"/>
                <w:szCs w:val="16"/>
                <w:lang w:val="en-GB" w:eastAsia="en-GB"/>
              </w:rPr>
              <w:t>By signing</w:t>
            </w:r>
            <w:r w:rsidRPr="00321911">
              <w:rPr>
                <w:rStyle w:val="CommentReference"/>
                <w:rFonts w:ascii="Times New Roman" w:hAnsi="Times New Roman" w:cs="Times New Roman"/>
                <w:lang w:val="en-US"/>
              </w:rPr>
              <w:t xml:space="preserve"> </w:t>
            </w:r>
            <w:r w:rsidRPr="00321911">
              <w:rPr>
                <w:rFonts w:ascii="Times New Roman" w:eastAsia="Times New Roman" w:hAnsi="Times New Roman"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The Beneficiary Institution and the student should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F46BAA" w:rsidRPr="00321911" w14:paraId="3E043EFF" w14:textId="77777777" w:rsidTr="00F46BAA">
        <w:trPr>
          <w:trHeight w:val="166"/>
        </w:trPr>
        <w:tc>
          <w:tcPr>
            <w:tcW w:w="0" w:type="auto"/>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B82FAFD" w14:textId="77777777" w:rsidR="00F46BAA" w:rsidRPr="00321911" w:rsidRDefault="00F46BAA" w:rsidP="00F46BAA">
            <w:pPr>
              <w:spacing w:after="0" w:line="240" w:lineRule="auto"/>
              <w:jc w:val="center"/>
              <w:rPr>
                <w:rFonts w:ascii="Times New Roman" w:eastAsia="Times New Roman" w:hAnsi="Times New Roman" w:cs="Times New Roman"/>
                <w:b/>
                <w:bCs/>
                <w:color w:val="000000"/>
                <w:sz w:val="16"/>
                <w:szCs w:val="16"/>
                <w:lang w:val="en-GB" w:eastAsia="en-GB"/>
              </w:rPr>
            </w:pPr>
            <w:r w:rsidRPr="00321911">
              <w:rPr>
                <w:rFonts w:ascii="Times New Roman" w:eastAsia="Times New Roman" w:hAnsi="Times New Roman" w:cs="Times New Roman"/>
                <w:b/>
                <w:bCs/>
                <w:color w:val="000000"/>
                <w:sz w:val="16"/>
                <w:szCs w:val="16"/>
                <w:lang w:val="en-GB" w:eastAsia="en-GB"/>
              </w:rPr>
              <w:t>Commitment</w:t>
            </w:r>
          </w:p>
        </w:tc>
        <w:tc>
          <w:tcPr>
            <w:tcW w:w="0" w:type="auto"/>
            <w:tcBorders>
              <w:top w:val="double" w:sz="6" w:space="0" w:color="auto"/>
              <w:left w:val="nil"/>
              <w:bottom w:val="single" w:sz="8" w:space="0" w:color="auto"/>
              <w:right w:val="single" w:sz="8" w:space="0" w:color="auto"/>
            </w:tcBorders>
            <w:shd w:val="clear" w:color="auto" w:fill="auto"/>
            <w:noWrap/>
            <w:vAlign w:val="center"/>
            <w:hideMark/>
          </w:tcPr>
          <w:p w14:paraId="0AE36D84" w14:textId="77777777" w:rsidR="00F46BAA" w:rsidRPr="00321911" w:rsidRDefault="00F46BAA" w:rsidP="00F46BAA">
            <w:pPr>
              <w:spacing w:after="0" w:line="240" w:lineRule="auto"/>
              <w:jc w:val="center"/>
              <w:rPr>
                <w:rFonts w:ascii="Times New Roman" w:eastAsia="Times New Roman" w:hAnsi="Times New Roman" w:cs="Times New Roman"/>
                <w:b/>
                <w:bCs/>
                <w:color w:val="000000"/>
                <w:sz w:val="16"/>
                <w:szCs w:val="16"/>
                <w:lang w:val="en-GB" w:eastAsia="en-GB"/>
              </w:rPr>
            </w:pPr>
            <w:r w:rsidRPr="00321911">
              <w:rPr>
                <w:rFonts w:ascii="Times New Roman" w:eastAsia="Times New Roman" w:hAnsi="Times New Roman" w:cs="Times New Roman"/>
                <w:b/>
                <w:bCs/>
                <w:color w:val="000000"/>
                <w:sz w:val="16"/>
                <w:szCs w:val="16"/>
                <w:lang w:val="en-GB" w:eastAsia="en-GB"/>
              </w:rPr>
              <w:t>Name</w:t>
            </w:r>
          </w:p>
        </w:tc>
        <w:tc>
          <w:tcPr>
            <w:tcW w:w="0" w:type="auto"/>
            <w:tcBorders>
              <w:top w:val="double" w:sz="6" w:space="0" w:color="auto"/>
              <w:left w:val="single" w:sz="8" w:space="0" w:color="auto"/>
              <w:bottom w:val="single" w:sz="8" w:space="0" w:color="auto"/>
              <w:right w:val="nil"/>
            </w:tcBorders>
            <w:shd w:val="clear" w:color="auto" w:fill="auto"/>
            <w:vAlign w:val="center"/>
            <w:hideMark/>
          </w:tcPr>
          <w:p w14:paraId="51ED1DDE" w14:textId="77777777" w:rsidR="00F46BAA" w:rsidRPr="00321911" w:rsidRDefault="00F46BAA" w:rsidP="00F46BAA">
            <w:pPr>
              <w:spacing w:after="0" w:line="240" w:lineRule="auto"/>
              <w:jc w:val="center"/>
              <w:rPr>
                <w:rFonts w:ascii="Times New Roman" w:eastAsia="Times New Roman" w:hAnsi="Times New Roman" w:cs="Times New Roman"/>
                <w:b/>
                <w:bCs/>
                <w:color w:val="000000"/>
                <w:sz w:val="16"/>
                <w:szCs w:val="16"/>
                <w:lang w:val="en-GB" w:eastAsia="en-GB"/>
              </w:rPr>
            </w:pPr>
            <w:r w:rsidRPr="00321911">
              <w:rPr>
                <w:rFonts w:ascii="Times New Roman" w:eastAsia="Times New Roman" w:hAnsi="Times New Roman" w:cs="Times New Roman"/>
                <w:b/>
                <w:bCs/>
                <w:color w:val="000000"/>
                <w:sz w:val="16"/>
                <w:szCs w:val="16"/>
                <w:lang w:val="en-GB" w:eastAsia="en-GB"/>
              </w:rPr>
              <w:t>Email</w:t>
            </w:r>
          </w:p>
        </w:tc>
        <w:tc>
          <w:tcPr>
            <w:tcW w:w="0" w:type="auto"/>
            <w:tcBorders>
              <w:top w:val="double" w:sz="6" w:space="0" w:color="auto"/>
              <w:left w:val="single" w:sz="8" w:space="0" w:color="auto"/>
              <w:bottom w:val="single" w:sz="8" w:space="0" w:color="auto"/>
              <w:right w:val="nil"/>
            </w:tcBorders>
            <w:shd w:val="clear" w:color="auto" w:fill="auto"/>
            <w:vAlign w:val="center"/>
            <w:hideMark/>
          </w:tcPr>
          <w:p w14:paraId="109FC157" w14:textId="77777777" w:rsidR="00F46BAA" w:rsidRPr="00321911" w:rsidRDefault="00F46BAA" w:rsidP="00F46BAA">
            <w:pPr>
              <w:spacing w:after="0" w:line="240" w:lineRule="auto"/>
              <w:jc w:val="center"/>
              <w:rPr>
                <w:rFonts w:ascii="Times New Roman" w:eastAsia="Times New Roman" w:hAnsi="Times New Roman" w:cs="Times New Roman"/>
                <w:b/>
                <w:bCs/>
                <w:color w:val="000000"/>
                <w:sz w:val="16"/>
                <w:szCs w:val="16"/>
                <w:lang w:val="en-GB" w:eastAsia="en-GB"/>
              </w:rPr>
            </w:pPr>
            <w:r w:rsidRPr="00321911">
              <w:rPr>
                <w:rFonts w:ascii="Times New Roman" w:eastAsia="Times New Roman" w:hAnsi="Times New Roman" w:cs="Times New Roman"/>
                <w:b/>
                <w:bCs/>
                <w:color w:val="000000"/>
                <w:sz w:val="16"/>
                <w:szCs w:val="16"/>
                <w:lang w:val="en-GB" w:eastAsia="en-GB"/>
              </w:rPr>
              <w:t>Position</w:t>
            </w:r>
          </w:p>
        </w:tc>
        <w:tc>
          <w:tcPr>
            <w:tcW w:w="0" w:type="auto"/>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BC8EB77" w14:textId="77777777" w:rsidR="00F46BAA" w:rsidRPr="00321911" w:rsidRDefault="00F46BAA" w:rsidP="00F46BAA">
            <w:pPr>
              <w:spacing w:after="0" w:line="240" w:lineRule="auto"/>
              <w:jc w:val="center"/>
              <w:rPr>
                <w:rFonts w:ascii="Times New Roman" w:eastAsia="Times New Roman" w:hAnsi="Times New Roman" w:cs="Times New Roman"/>
                <w:b/>
                <w:bCs/>
                <w:color w:val="000000"/>
                <w:sz w:val="16"/>
                <w:szCs w:val="16"/>
                <w:lang w:val="en-GB" w:eastAsia="en-GB"/>
              </w:rPr>
            </w:pPr>
            <w:r w:rsidRPr="00321911">
              <w:rPr>
                <w:rFonts w:ascii="Times New Roman" w:eastAsia="Times New Roman" w:hAnsi="Times New Roman" w:cs="Times New Roman"/>
                <w:b/>
                <w:bCs/>
                <w:color w:val="000000"/>
                <w:sz w:val="16"/>
                <w:szCs w:val="16"/>
                <w:lang w:val="en-GB" w:eastAsia="en-GB"/>
              </w:rPr>
              <w:t>Date</w:t>
            </w:r>
          </w:p>
        </w:tc>
        <w:tc>
          <w:tcPr>
            <w:tcW w:w="0" w:type="auto"/>
            <w:tcBorders>
              <w:top w:val="double" w:sz="6" w:space="0" w:color="000000"/>
              <w:left w:val="single" w:sz="8" w:space="0" w:color="auto"/>
              <w:bottom w:val="single" w:sz="8" w:space="0" w:color="auto"/>
              <w:right w:val="double" w:sz="6" w:space="0" w:color="000000"/>
            </w:tcBorders>
            <w:shd w:val="clear" w:color="auto" w:fill="auto"/>
            <w:vAlign w:val="center"/>
            <w:hideMark/>
          </w:tcPr>
          <w:p w14:paraId="45FE0B4C" w14:textId="77777777" w:rsidR="00F46BAA" w:rsidRPr="00321911" w:rsidRDefault="00F46BAA" w:rsidP="00F46BAA">
            <w:pPr>
              <w:spacing w:after="0" w:line="240" w:lineRule="auto"/>
              <w:jc w:val="center"/>
              <w:rPr>
                <w:rFonts w:ascii="Times New Roman" w:eastAsia="Times New Roman" w:hAnsi="Times New Roman" w:cs="Times New Roman"/>
                <w:b/>
                <w:bCs/>
                <w:color w:val="000000"/>
                <w:sz w:val="16"/>
                <w:szCs w:val="16"/>
                <w:lang w:val="en-GB" w:eastAsia="en-GB"/>
              </w:rPr>
            </w:pPr>
            <w:r w:rsidRPr="00321911">
              <w:rPr>
                <w:rFonts w:ascii="Times New Roman" w:eastAsia="Times New Roman" w:hAnsi="Times New Roman" w:cs="Times New Roman"/>
                <w:b/>
                <w:bCs/>
                <w:color w:val="000000"/>
                <w:sz w:val="16"/>
                <w:szCs w:val="16"/>
                <w:lang w:val="en-GB" w:eastAsia="en-GB"/>
              </w:rPr>
              <w:t>Signature</w:t>
            </w:r>
          </w:p>
        </w:tc>
      </w:tr>
      <w:tr w:rsidR="00F46BAA" w:rsidRPr="00321911" w14:paraId="3BFA773E" w14:textId="77777777" w:rsidTr="00F46BAA">
        <w:trPr>
          <w:trHeight w:val="100"/>
        </w:trPr>
        <w:tc>
          <w:tcPr>
            <w:tcW w:w="0" w:type="auto"/>
            <w:tcBorders>
              <w:top w:val="single" w:sz="8" w:space="0" w:color="auto"/>
              <w:left w:val="double" w:sz="6" w:space="0" w:color="auto"/>
              <w:bottom w:val="single" w:sz="8" w:space="0" w:color="auto"/>
              <w:right w:val="single" w:sz="8" w:space="0" w:color="auto"/>
            </w:tcBorders>
            <w:shd w:val="clear" w:color="auto" w:fill="auto"/>
            <w:vAlign w:val="center"/>
            <w:hideMark/>
          </w:tcPr>
          <w:p w14:paraId="43F1950D" w14:textId="77777777" w:rsidR="00F46BAA" w:rsidRPr="00321911" w:rsidRDefault="00F46BAA" w:rsidP="009E00E7">
            <w:pPr>
              <w:spacing w:after="0" w:line="240" w:lineRule="auto"/>
              <w:rPr>
                <w:rFonts w:ascii="Times New Roman" w:eastAsia="Times New Roman" w:hAnsi="Times New Roman" w:cs="Times New Roman"/>
                <w:color w:val="000000"/>
                <w:sz w:val="16"/>
                <w:szCs w:val="16"/>
                <w:lang w:val="en-GB" w:eastAsia="en-GB"/>
              </w:rPr>
            </w:pPr>
            <w:r w:rsidRPr="00321911">
              <w:rPr>
                <w:rFonts w:ascii="Times New Roman" w:eastAsia="Times New Roman" w:hAnsi="Times New Roman" w:cs="Times New Roman"/>
                <w:color w:val="000000"/>
                <w:sz w:val="16"/>
                <w:szCs w:val="16"/>
                <w:lang w:val="en-GB" w:eastAsia="en-GB"/>
              </w:rPr>
              <w:t>Student</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25EFFA74" w14:textId="77777777" w:rsidR="00F46BAA" w:rsidRPr="00321911" w:rsidRDefault="00F46BAA" w:rsidP="00F46BAA">
            <w:pPr>
              <w:spacing w:after="0" w:line="240" w:lineRule="auto"/>
              <w:jc w:val="center"/>
              <w:rPr>
                <w:rFonts w:ascii="Times New Roman" w:eastAsia="Times New Roman" w:hAnsi="Times New Roman" w:cs="Times New Roman"/>
                <w:color w:val="000000"/>
                <w:sz w:val="16"/>
                <w:szCs w:val="16"/>
                <w:highlight w:val="lightGray"/>
                <w:lang w:val="en-GB" w:eastAsia="en-GB"/>
              </w:rPr>
            </w:pPr>
          </w:p>
          <w:p w14:paraId="0267E8BF" w14:textId="77777777" w:rsidR="00F46BAA" w:rsidRPr="00321911" w:rsidRDefault="00F46BAA" w:rsidP="00F46BAA">
            <w:pPr>
              <w:spacing w:after="0" w:line="240" w:lineRule="auto"/>
              <w:jc w:val="center"/>
              <w:rPr>
                <w:rFonts w:ascii="Times New Roman" w:eastAsia="Times New Roman" w:hAnsi="Times New Roman" w:cs="Times New Roman"/>
                <w:color w:val="000000"/>
                <w:sz w:val="16"/>
                <w:szCs w:val="16"/>
                <w:highlight w:val="lightGray"/>
                <w:lang w:val="en-GB" w:eastAsia="en-GB"/>
              </w:rPr>
            </w:pPr>
          </w:p>
          <w:p w14:paraId="67588821" w14:textId="77777777" w:rsidR="00F46BAA" w:rsidRPr="00321911" w:rsidRDefault="00F46BAA" w:rsidP="00F46BAA">
            <w:pPr>
              <w:spacing w:after="0" w:line="240" w:lineRule="auto"/>
              <w:jc w:val="center"/>
              <w:rPr>
                <w:rFonts w:ascii="Times New Roman" w:eastAsia="Times New Roman" w:hAnsi="Times New Roman" w:cs="Times New Roman"/>
                <w:color w:val="000000"/>
                <w:sz w:val="16"/>
                <w:szCs w:val="16"/>
                <w:highlight w:val="lightGray"/>
                <w:lang w:val="en-GB" w:eastAsia="en-GB"/>
              </w:rPr>
            </w:pPr>
          </w:p>
        </w:tc>
        <w:tc>
          <w:tcPr>
            <w:tcW w:w="0" w:type="auto"/>
            <w:tcBorders>
              <w:top w:val="single" w:sz="8" w:space="0" w:color="auto"/>
              <w:left w:val="single" w:sz="8" w:space="0" w:color="auto"/>
              <w:bottom w:val="single" w:sz="8" w:space="0" w:color="auto"/>
              <w:right w:val="nil"/>
            </w:tcBorders>
            <w:shd w:val="clear" w:color="auto" w:fill="auto"/>
            <w:noWrap/>
            <w:vAlign w:val="center"/>
          </w:tcPr>
          <w:p w14:paraId="4A6B424A" w14:textId="77777777" w:rsidR="00F46BAA" w:rsidRPr="00321911" w:rsidRDefault="00F46BAA" w:rsidP="00F46BAA">
            <w:pPr>
              <w:spacing w:after="0" w:line="240" w:lineRule="auto"/>
              <w:jc w:val="center"/>
              <w:rPr>
                <w:rFonts w:ascii="Times New Roman" w:eastAsia="Times New Roman" w:hAnsi="Times New Roman" w:cs="Times New Roman"/>
                <w:color w:val="000000"/>
                <w:sz w:val="16"/>
                <w:szCs w:val="16"/>
                <w:lang w:val="en-GB" w:eastAsia="en-GB"/>
              </w:rPr>
            </w:pPr>
          </w:p>
        </w:tc>
        <w:tc>
          <w:tcPr>
            <w:tcW w:w="0" w:type="auto"/>
            <w:tcBorders>
              <w:top w:val="single" w:sz="8" w:space="0" w:color="auto"/>
              <w:left w:val="single" w:sz="8" w:space="0" w:color="auto"/>
              <w:bottom w:val="single" w:sz="8" w:space="0" w:color="auto"/>
              <w:right w:val="nil"/>
            </w:tcBorders>
            <w:shd w:val="clear" w:color="auto" w:fill="auto"/>
            <w:noWrap/>
            <w:vAlign w:val="center"/>
          </w:tcPr>
          <w:p w14:paraId="0FDAFBBC" w14:textId="77777777" w:rsidR="00F46BAA" w:rsidRPr="00321911" w:rsidRDefault="00F46BAA" w:rsidP="00F46BAA">
            <w:pPr>
              <w:spacing w:after="0" w:line="240" w:lineRule="auto"/>
              <w:jc w:val="center"/>
              <w:rPr>
                <w:rFonts w:ascii="Times New Roman" w:eastAsia="Times New Roman" w:hAnsi="Times New Roman" w:cs="Times New Roman"/>
                <w:iCs/>
                <w:color w:val="000000"/>
                <w:sz w:val="16"/>
                <w:szCs w:val="16"/>
                <w:lang w:val="en-GB" w:eastAsia="en-GB"/>
              </w:rPr>
            </w:pPr>
            <w:r w:rsidRPr="00321911">
              <w:rPr>
                <w:rFonts w:ascii="Times New Roman" w:eastAsia="Times New Roman" w:hAnsi="Times New Roman" w:cs="Times New Roman"/>
                <w:iCs/>
                <w:color w:val="000000"/>
                <w:sz w:val="16"/>
                <w:szCs w:val="16"/>
                <w:lang w:val="en-GB" w:eastAsia="en-GB"/>
              </w:rPr>
              <w:t>Student</w:t>
            </w:r>
          </w:p>
        </w:tc>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tcPr>
          <w:p w14:paraId="5EF80F85" w14:textId="77777777" w:rsidR="00F46BAA" w:rsidRPr="00321911" w:rsidRDefault="00F46BAA" w:rsidP="00F46BAA">
            <w:pPr>
              <w:spacing w:after="0" w:line="240" w:lineRule="auto"/>
              <w:jc w:val="center"/>
              <w:rPr>
                <w:rFonts w:ascii="Times New Roman" w:eastAsia="Times New Roman" w:hAnsi="Times New Roman" w:cs="Times New Roman"/>
                <w:color w:val="000000"/>
                <w:sz w:val="16"/>
                <w:szCs w:val="16"/>
                <w:lang w:val="en-GB" w:eastAsia="en-GB"/>
              </w:rPr>
            </w:pPr>
          </w:p>
        </w:tc>
        <w:tc>
          <w:tcPr>
            <w:tcW w:w="0" w:type="auto"/>
            <w:tcBorders>
              <w:top w:val="single" w:sz="8" w:space="0" w:color="auto"/>
              <w:left w:val="nil"/>
              <w:bottom w:val="single" w:sz="8" w:space="0" w:color="auto"/>
              <w:right w:val="double" w:sz="6" w:space="0" w:color="000000"/>
            </w:tcBorders>
            <w:shd w:val="clear" w:color="auto" w:fill="auto"/>
            <w:vAlign w:val="center"/>
          </w:tcPr>
          <w:p w14:paraId="6D78524E" w14:textId="77777777" w:rsidR="00F46BAA" w:rsidRPr="00321911" w:rsidRDefault="00F46BAA" w:rsidP="00F46BAA">
            <w:pPr>
              <w:spacing w:after="0" w:line="240" w:lineRule="auto"/>
              <w:jc w:val="center"/>
              <w:rPr>
                <w:rFonts w:ascii="Times New Roman" w:eastAsia="Times New Roman" w:hAnsi="Times New Roman" w:cs="Times New Roman"/>
                <w:b/>
                <w:bCs/>
                <w:color w:val="000000"/>
                <w:sz w:val="16"/>
                <w:szCs w:val="16"/>
                <w:lang w:val="en-GB" w:eastAsia="en-GB"/>
              </w:rPr>
            </w:pPr>
          </w:p>
        </w:tc>
      </w:tr>
      <w:tr w:rsidR="00F46BAA" w:rsidRPr="00321911" w14:paraId="04AFD845" w14:textId="77777777" w:rsidTr="00F46BAA">
        <w:trPr>
          <w:trHeight w:val="660"/>
        </w:trPr>
        <w:tc>
          <w:tcPr>
            <w:tcW w:w="0" w:type="auto"/>
            <w:tcBorders>
              <w:top w:val="single" w:sz="8" w:space="0" w:color="auto"/>
              <w:left w:val="double" w:sz="6" w:space="0" w:color="auto"/>
              <w:bottom w:val="single" w:sz="4" w:space="0" w:color="auto"/>
              <w:right w:val="single" w:sz="8" w:space="0" w:color="auto"/>
            </w:tcBorders>
            <w:shd w:val="clear" w:color="auto" w:fill="auto"/>
            <w:vAlign w:val="center"/>
            <w:hideMark/>
          </w:tcPr>
          <w:p w14:paraId="12BD5793" w14:textId="77777777" w:rsidR="00F46BAA" w:rsidRPr="00321911" w:rsidRDefault="00F46BAA" w:rsidP="009E00E7">
            <w:pPr>
              <w:spacing w:after="0" w:line="240" w:lineRule="auto"/>
              <w:rPr>
                <w:rFonts w:ascii="Times New Roman" w:eastAsia="Times New Roman" w:hAnsi="Times New Roman" w:cs="Times New Roman"/>
                <w:color w:val="000000"/>
                <w:sz w:val="16"/>
                <w:szCs w:val="16"/>
                <w:lang w:val="en-GB" w:eastAsia="en-GB"/>
              </w:rPr>
            </w:pPr>
            <w:r w:rsidRPr="00321911">
              <w:rPr>
                <w:rFonts w:ascii="Times New Roman" w:eastAsia="Times New Roman" w:hAnsi="Times New Roman" w:cs="Times New Roman"/>
                <w:color w:val="000000"/>
                <w:sz w:val="16"/>
                <w:szCs w:val="16"/>
                <w:lang w:val="en-GB" w:eastAsia="en-GB"/>
              </w:rPr>
              <w:t>Responsible person at the</w:t>
            </w:r>
            <w:r w:rsidRPr="00321911">
              <w:rPr>
                <w:rFonts w:ascii="Times New Roman" w:eastAsia="Times New Roman" w:hAnsi="Times New Roman" w:cs="Times New Roman"/>
                <w:b/>
                <w:color w:val="000000"/>
                <w:sz w:val="16"/>
                <w:szCs w:val="16"/>
                <w:lang w:val="en-GB" w:eastAsia="en-GB"/>
              </w:rPr>
              <w:t xml:space="preserve"> </w:t>
            </w:r>
            <w:r w:rsidRPr="00321911">
              <w:rPr>
                <w:rFonts w:ascii="Times New Roman" w:eastAsia="Times New Roman" w:hAnsi="Times New Roman" w:cs="Times New Roman"/>
                <w:color w:val="000000"/>
                <w:sz w:val="16"/>
                <w:szCs w:val="16"/>
                <w:lang w:val="en-GB" w:eastAsia="en-GB"/>
              </w:rPr>
              <w:t>Sending Institution/Faculty level</w:t>
            </w:r>
          </w:p>
        </w:tc>
        <w:tc>
          <w:tcPr>
            <w:tcW w:w="0" w:type="auto"/>
            <w:tcBorders>
              <w:top w:val="nil"/>
              <w:left w:val="nil"/>
              <w:bottom w:val="single" w:sz="4" w:space="0" w:color="auto"/>
              <w:right w:val="single" w:sz="8" w:space="0" w:color="auto"/>
            </w:tcBorders>
            <w:shd w:val="clear" w:color="auto" w:fill="auto"/>
            <w:noWrap/>
            <w:vAlign w:val="center"/>
          </w:tcPr>
          <w:p w14:paraId="04D551E9" w14:textId="77777777" w:rsidR="00F46BAA" w:rsidRPr="00321911" w:rsidRDefault="00F46BAA" w:rsidP="00F46BAA">
            <w:pPr>
              <w:spacing w:after="0" w:line="240" w:lineRule="auto"/>
              <w:jc w:val="center"/>
              <w:rPr>
                <w:rFonts w:ascii="Times New Roman" w:eastAsia="Times New Roman" w:hAnsi="Times New Roman" w:cs="Times New Roman"/>
                <w:color w:val="000000"/>
                <w:sz w:val="16"/>
                <w:szCs w:val="16"/>
                <w:lang w:val="en-GB" w:eastAsia="en-GB"/>
              </w:rPr>
            </w:pPr>
          </w:p>
        </w:tc>
        <w:tc>
          <w:tcPr>
            <w:tcW w:w="0" w:type="auto"/>
            <w:tcBorders>
              <w:top w:val="nil"/>
              <w:left w:val="single" w:sz="8" w:space="0" w:color="auto"/>
              <w:bottom w:val="single" w:sz="4" w:space="0" w:color="auto"/>
              <w:right w:val="nil"/>
            </w:tcBorders>
            <w:shd w:val="clear" w:color="auto" w:fill="auto"/>
            <w:noWrap/>
            <w:vAlign w:val="center"/>
          </w:tcPr>
          <w:p w14:paraId="06B41145" w14:textId="77777777" w:rsidR="00F46BAA" w:rsidRPr="00321911" w:rsidRDefault="00F46BAA" w:rsidP="00F46BAA">
            <w:pPr>
              <w:spacing w:after="0" w:line="240" w:lineRule="auto"/>
              <w:jc w:val="center"/>
              <w:rPr>
                <w:rFonts w:ascii="Times New Roman" w:eastAsia="Times New Roman" w:hAnsi="Times New Roman" w:cs="Times New Roman"/>
                <w:color w:val="000000"/>
                <w:sz w:val="16"/>
                <w:szCs w:val="16"/>
                <w:lang w:val="en-GB" w:eastAsia="en-GB"/>
              </w:rPr>
            </w:pPr>
          </w:p>
        </w:tc>
        <w:tc>
          <w:tcPr>
            <w:tcW w:w="0" w:type="auto"/>
            <w:tcBorders>
              <w:top w:val="nil"/>
              <w:left w:val="single" w:sz="8" w:space="0" w:color="auto"/>
              <w:bottom w:val="single" w:sz="4" w:space="0" w:color="auto"/>
              <w:right w:val="nil"/>
            </w:tcBorders>
            <w:shd w:val="clear" w:color="auto" w:fill="auto"/>
            <w:noWrap/>
            <w:vAlign w:val="center"/>
          </w:tcPr>
          <w:p w14:paraId="45072B54" w14:textId="77777777" w:rsidR="00F46BAA" w:rsidRPr="00321911" w:rsidRDefault="00F46BAA" w:rsidP="00F46BAA">
            <w:pPr>
              <w:spacing w:after="0" w:line="240" w:lineRule="auto"/>
              <w:jc w:val="center"/>
              <w:rPr>
                <w:rFonts w:ascii="Times New Roman" w:eastAsia="Times New Roman" w:hAnsi="Times New Roman" w:cs="Times New Roman"/>
                <w:color w:val="000000"/>
                <w:sz w:val="16"/>
                <w:szCs w:val="16"/>
                <w:lang w:val="en-GB" w:eastAsia="en-GB"/>
              </w:rPr>
            </w:pPr>
          </w:p>
        </w:tc>
        <w:tc>
          <w:tcPr>
            <w:tcW w:w="0" w:type="auto"/>
            <w:tcBorders>
              <w:top w:val="nil"/>
              <w:left w:val="single" w:sz="8" w:space="0" w:color="auto"/>
              <w:bottom w:val="single" w:sz="4" w:space="0" w:color="auto"/>
              <w:right w:val="single" w:sz="8" w:space="0" w:color="auto"/>
            </w:tcBorders>
            <w:shd w:val="clear" w:color="auto" w:fill="auto"/>
            <w:noWrap/>
            <w:vAlign w:val="center"/>
            <w:hideMark/>
          </w:tcPr>
          <w:p w14:paraId="3F161640" w14:textId="77777777" w:rsidR="00F46BAA" w:rsidRPr="00321911" w:rsidRDefault="00F46BAA" w:rsidP="00F46BAA">
            <w:pPr>
              <w:spacing w:after="0" w:line="240" w:lineRule="auto"/>
              <w:jc w:val="center"/>
              <w:rPr>
                <w:rFonts w:ascii="Times New Roman" w:eastAsia="Times New Roman" w:hAnsi="Times New Roman" w:cs="Times New Roman"/>
                <w:color w:val="000000"/>
                <w:sz w:val="16"/>
                <w:szCs w:val="16"/>
                <w:lang w:val="en-GB" w:eastAsia="en-GB"/>
              </w:rPr>
            </w:pPr>
          </w:p>
        </w:tc>
        <w:tc>
          <w:tcPr>
            <w:tcW w:w="0" w:type="auto"/>
            <w:tcBorders>
              <w:top w:val="single" w:sz="8" w:space="0" w:color="auto"/>
              <w:left w:val="nil"/>
              <w:bottom w:val="single" w:sz="4" w:space="0" w:color="auto"/>
              <w:right w:val="double" w:sz="6" w:space="0" w:color="000000"/>
            </w:tcBorders>
            <w:shd w:val="clear" w:color="auto" w:fill="auto"/>
            <w:vAlign w:val="center"/>
            <w:hideMark/>
          </w:tcPr>
          <w:p w14:paraId="4D605BD5" w14:textId="77777777" w:rsidR="00F46BAA" w:rsidRPr="00321911" w:rsidRDefault="00F46BAA" w:rsidP="00F46BAA">
            <w:pPr>
              <w:spacing w:after="0" w:line="240" w:lineRule="auto"/>
              <w:jc w:val="center"/>
              <w:rPr>
                <w:rFonts w:ascii="Times New Roman" w:eastAsia="Times New Roman" w:hAnsi="Times New Roman" w:cs="Times New Roman"/>
                <w:b/>
                <w:bCs/>
                <w:color w:val="000000"/>
                <w:sz w:val="16"/>
                <w:szCs w:val="16"/>
                <w:lang w:val="en-GB" w:eastAsia="en-GB"/>
              </w:rPr>
            </w:pPr>
          </w:p>
        </w:tc>
      </w:tr>
      <w:tr w:rsidR="00F46BAA" w:rsidRPr="00321911" w14:paraId="682857D8" w14:textId="77777777" w:rsidTr="00F46BAA">
        <w:trPr>
          <w:trHeight w:val="310"/>
        </w:trPr>
        <w:tc>
          <w:tcPr>
            <w:tcW w:w="0" w:type="auto"/>
            <w:tcBorders>
              <w:top w:val="single" w:sz="4" w:space="0" w:color="auto"/>
              <w:left w:val="double" w:sz="6" w:space="0" w:color="auto"/>
              <w:bottom w:val="single" w:sz="8" w:space="0" w:color="auto"/>
              <w:right w:val="single" w:sz="8" w:space="0" w:color="auto"/>
            </w:tcBorders>
            <w:shd w:val="clear" w:color="auto" w:fill="auto"/>
            <w:vAlign w:val="center"/>
          </w:tcPr>
          <w:p w14:paraId="69087308" w14:textId="77777777" w:rsidR="00F46BAA" w:rsidRPr="00321911" w:rsidRDefault="00F46BAA" w:rsidP="009E00E7">
            <w:pPr>
              <w:spacing w:after="0" w:line="240" w:lineRule="auto"/>
              <w:rPr>
                <w:rFonts w:ascii="Times New Roman" w:eastAsia="Times New Roman" w:hAnsi="Times New Roman" w:cs="Times New Roman"/>
                <w:color w:val="000000"/>
                <w:sz w:val="16"/>
                <w:szCs w:val="16"/>
                <w:lang w:val="en-GB" w:eastAsia="en-GB"/>
              </w:rPr>
            </w:pPr>
            <w:r w:rsidRPr="00321911">
              <w:rPr>
                <w:rFonts w:ascii="Times New Roman" w:eastAsia="Times New Roman" w:hAnsi="Times New Roman" w:cs="Times New Roman"/>
                <w:color w:val="000000"/>
                <w:sz w:val="16"/>
                <w:szCs w:val="16"/>
                <w:lang w:val="en-GB" w:eastAsia="en-GB"/>
              </w:rPr>
              <w:t>Responsible person at the</w:t>
            </w:r>
            <w:r w:rsidRPr="00321911">
              <w:rPr>
                <w:rFonts w:ascii="Times New Roman" w:eastAsia="Times New Roman" w:hAnsi="Times New Roman" w:cs="Times New Roman"/>
                <w:b/>
                <w:color w:val="000000"/>
                <w:sz w:val="16"/>
                <w:szCs w:val="16"/>
                <w:lang w:val="en-GB" w:eastAsia="en-GB"/>
              </w:rPr>
              <w:t xml:space="preserve"> </w:t>
            </w:r>
            <w:r w:rsidRPr="00321911">
              <w:rPr>
                <w:rFonts w:ascii="Times New Roman" w:eastAsia="Times New Roman" w:hAnsi="Times New Roman" w:cs="Times New Roman"/>
                <w:color w:val="000000"/>
                <w:sz w:val="16"/>
                <w:szCs w:val="16"/>
                <w:lang w:val="en-GB" w:eastAsia="en-GB"/>
              </w:rPr>
              <w:t>Receiving Institution/Institutional level</w:t>
            </w:r>
          </w:p>
        </w:tc>
        <w:tc>
          <w:tcPr>
            <w:tcW w:w="0" w:type="auto"/>
            <w:tcBorders>
              <w:top w:val="single" w:sz="4" w:space="0" w:color="auto"/>
              <w:left w:val="nil"/>
              <w:bottom w:val="single" w:sz="8" w:space="0" w:color="auto"/>
              <w:right w:val="single" w:sz="8" w:space="0" w:color="auto"/>
            </w:tcBorders>
            <w:shd w:val="clear" w:color="auto" w:fill="auto"/>
            <w:noWrap/>
            <w:vAlign w:val="center"/>
          </w:tcPr>
          <w:p w14:paraId="0431DAF1" w14:textId="77777777" w:rsidR="00F46BAA" w:rsidRPr="00321911" w:rsidRDefault="00F46BAA" w:rsidP="00F46BAA">
            <w:pPr>
              <w:spacing w:after="0" w:line="240" w:lineRule="auto"/>
              <w:jc w:val="center"/>
              <w:rPr>
                <w:rFonts w:ascii="Times New Roman" w:eastAsia="Times New Roman" w:hAnsi="Times New Roman" w:cs="Times New Roman"/>
                <w:color w:val="000000"/>
                <w:sz w:val="16"/>
                <w:szCs w:val="16"/>
                <w:lang w:val="en-GB" w:eastAsia="en-GB"/>
              </w:rPr>
            </w:pPr>
          </w:p>
        </w:tc>
        <w:tc>
          <w:tcPr>
            <w:tcW w:w="0" w:type="auto"/>
            <w:tcBorders>
              <w:top w:val="single" w:sz="4" w:space="0" w:color="auto"/>
              <w:left w:val="single" w:sz="8" w:space="0" w:color="auto"/>
              <w:bottom w:val="single" w:sz="8" w:space="0" w:color="auto"/>
              <w:right w:val="nil"/>
            </w:tcBorders>
            <w:shd w:val="clear" w:color="auto" w:fill="auto"/>
            <w:noWrap/>
            <w:vAlign w:val="center"/>
          </w:tcPr>
          <w:p w14:paraId="07A90BA6" w14:textId="77777777" w:rsidR="00F46BAA" w:rsidRPr="00321911" w:rsidRDefault="00F46BAA" w:rsidP="00F46BAA">
            <w:pPr>
              <w:spacing w:after="0" w:line="240" w:lineRule="auto"/>
              <w:jc w:val="center"/>
              <w:rPr>
                <w:rFonts w:ascii="Times New Roman" w:eastAsia="Times New Roman" w:hAnsi="Times New Roman" w:cs="Times New Roman"/>
                <w:color w:val="000000"/>
                <w:sz w:val="16"/>
                <w:szCs w:val="16"/>
                <w:lang w:val="en-GB" w:eastAsia="en-GB"/>
              </w:rPr>
            </w:pPr>
          </w:p>
        </w:tc>
        <w:tc>
          <w:tcPr>
            <w:tcW w:w="0" w:type="auto"/>
            <w:tcBorders>
              <w:top w:val="single" w:sz="4" w:space="0" w:color="auto"/>
              <w:left w:val="single" w:sz="8" w:space="0" w:color="auto"/>
              <w:bottom w:val="single" w:sz="8" w:space="0" w:color="auto"/>
              <w:right w:val="nil"/>
            </w:tcBorders>
            <w:shd w:val="clear" w:color="auto" w:fill="auto"/>
            <w:noWrap/>
            <w:vAlign w:val="center"/>
          </w:tcPr>
          <w:p w14:paraId="7B308657" w14:textId="77777777" w:rsidR="00F46BAA" w:rsidRPr="00321911" w:rsidRDefault="00F46BAA" w:rsidP="00F46BAA">
            <w:pPr>
              <w:spacing w:after="0" w:line="240" w:lineRule="auto"/>
              <w:jc w:val="center"/>
              <w:rPr>
                <w:rFonts w:ascii="Times New Roman" w:eastAsia="Times New Roman" w:hAnsi="Times New Roman" w:cs="Times New Roman"/>
                <w:color w:val="000000"/>
                <w:sz w:val="16"/>
                <w:szCs w:val="16"/>
                <w:lang w:val="en-GB" w:eastAsia="en-GB"/>
              </w:rPr>
            </w:pPr>
          </w:p>
        </w:tc>
        <w:tc>
          <w:tcPr>
            <w:tcW w:w="0" w:type="auto"/>
            <w:tcBorders>
              <w:top w:val="single" w:sz="4" w:space="0" w:color="auto"/>
              <w:left w:val="single" w:sz="8" w:space="0" w:color="auto"/>
              <w:bottom w:val="single" w:sz="8" w:space="0" w:color="auto"/>
              <w:right w:val="single" w:sz="8" w:space="0" w:color="auto"/>
            </w:tcBorders>
            <w:shd w:val="clear" w:color="auto" w:fill="auto"/>
            <w:noWrap/>
            <w:vAlign w:val="center"/>
          </w:tcPr>
          <w:p w14:paraId="0F9EA9CD" w14:textId="77777777" w:rsidR="00F46BAA" w:rsidRPr="00321911" w:rsidRDefault="00F46BAA" w:rsidP="00F46BAA">
            <w:pPr>
              <w:spacing w:after="0" w:line="240" w:lineRule="auto"/>
              <w:jc w:val="center"/>
              <w:rPr>
                <w:rFonts w:ascii="Times New Roman" w:eastAsia="Times New Roman" w:hAnsi="Times New Roman" w:cs="Times New Roman"/>
                <w:color w:val="000000"/>
                <w:sz w:val="16"/>
                <w:szCs w:val="16"/>
                <w:lang w:val="en-GB" w:eastAsia="en-GB"/>
              </w:rPr>
            </w:pPr>
          </w:p>
        </w:tc>
        <w:tc>
          <w:tcPr>
            <w:tcW w:w="0" w:type="auto"/>
            <w:tcBorders>
              <w:top w:val="single" w:sz="4" w:space="0" w:color="auto"/>
              <w:left w:val="nil"/>
              <w:bottom w:val="single" w:sz="8" w:space="0" w:color="auto"/>
              <w:right w:val="double" w:sz="6" w:space="0" w:color="000000"/>
            </w:tcBorders>
            <w:shd w:val="clear" w:color="auto" w:fill="auto"/>
            <w:vAlign w:val="center"/>
          </w:tcPr>
          <w:p w14:paraId="54E4CA0E" w14:textId="77777777" w:rsidR="00F46BAA" w:rsidRPr="00321911" w:rsidRDefault="00F46BAA" w:rsidP="00F46BAA">
            <w:pPr>
              <w:spacing w:after="0" w:line="240" w:lineRule="auto"/>
              <w:jc w:val="center"/>
              <w:rPr>
                <w:rFonts w:ascii="Times New Roman" w:eastAsia="Times New Roman" w:hAnsi="Times New Roman" w:cs="Times New Roman"/>
                <w:b/>
                <w:bCs/>
                <w:color w:val="000000"/>
                <w:sz w:val="16"/>
                <w:szCs w:val="16"/>
                <w:lang w:val="en-GB" w:eastAsia="en-GB"/>
              </w:rPr>
            </w:pPr>
          </w:p>
        </w:tc>
      </w:tr>
    </w:tbl>
    <w:p w14:paraId="54C529ED" w14:textId="77777777" w:rsidR="00854FA2" w:rsidRPr="00321911" w:rsidRDefault="00854FA2" w:rsidP="000C610D">
      <w:pPr>
        <w:spacing w:after="120" w:line="240" w:lineRule="auto"/>
        <w:ind w:right="28"/>
        <w:jc w:val="center"/>
        <w:rPr>
          <w:rFonts w:ascii="Times New Roman" w:eastAsia="Times New Roman" w:hAnsi="Times New Roman" w:cs="Times New Roman"/>
          <w:b/>
          <w:i/>
          <w:color w:val="002060"/>
          <w:sz w:val="24"/>
          <w:szCs w:val="36"/>
          <w:lang w:val="en-GB"/>
        </w:rPr>
      </w:pPr>
    </w:p>
    <w:p w14:paraId="271CA723" w14:textId="5C2EBDC2" w:rsidR="006A072C" w:rsidRPr="00321911" w:rsidRDefault="006A072C">
      <w:pPr>
        <w:spacing w:after="160" w:line="259" w:lineRule="auto"/>
        <w:rPr>
          <w:rFonts w:ascii="Times New Roman" w:eastAsia="Times New Roman" w:hAnsi="Times New Roman" w:cs="Times New Roman"/>
          <w:b/>
          <w:color w:val="002060"/>
          <w:sz w:val="28"/>
          <w:szCs w:val="36"/>
          <w:lang w:val="en-GB"/>
        </w:rPr>
      </w:pPr>
      <w:r w:rsidRPr="00321911">
        <w:rPr>
          <w:rFonts w:ascii="Times New Roman" w:eastAsia="Times New Roman" w:hAnsi="Times New Roman" w:cs="Times New Roman"/>
          <w:b/>
          <w:color w:val="002060"/>
          <w:sz w:val="28"/>
          <w:szCs w:val="36"/>
          <w:lang w:val="en-GB"/>
        </w:rPr>
        <w:br w:type="page"/>
      </w:r>
    </w:p>
    <w:p w14:paraId="6757833A" w14:textId="77777777" w:rsidR="000C610D" w:rsidRPr="00321911" w:rsidRDefault="000C610D" w:rsidP="000C610D">
      <w:pPr>
        <w:spacing w:after="120" w:line="240" w:lineRule="auto"/>
        <w:ind w:right="28"/>
        <w:jc w:val="center"/>
        <w:rPr>
          <w:rFonts w:ascii="Times New Roman" w:eastAsia="Times New Roman" w:hAnsi="Times New Roman" w:cs="Times New Roman"/>
          <w:b/>
          <w:color w:val="002060"/>
          <w:sz w:val="20"/>
          <w:szCs w:val="36"/>
          <w:lang w:val="en-GB"/>
        </w:rPr>
      </w:pPr>
      <w:r w:rsidRPr="00321911">
        <w:rPr>
          <w:rFonts w:ascii="Times New Roman" w:eastAsia="Times New Roman" w:hAnsi="Times New Roman" w:cs="Times New Roman"/>
          <w:b/>
          <w:color w:val="002060"/>
          <w:sz w:val="20"/>
          <w:szCs w:val="36"/>
          <w:lang w:val="en-GB"/>
        </w:rPr>
        <w:lastRenderedPageBreak/>
        <w:t xml:space="preserve">Glossary </w:t>
      </w:r>
    </w:p>
    <w:p w14:paraId="75FBE423" w14:textId="77777777" w:rsidR="002C5273" w:rsidRPr="00321911" w:rsidRDefault="002C5273" w:rsidP="000C610D">
      <w:pPr>
        <w:spacing w:after="120" w:line="240" w:lineRule="auto"/>
        <w:ind w:right="28"/>
        <w:jc w:val="center"/>
        <w:rPr>
          <w:rFonts w:ascii="Times New Roman" w:eastAsia="Times New Roman" w:hAnsi="Times New Roman" w:cs="Times New Roman"/>
          <w:b/>
          <w:color w:val="002060"/>
          <w:sz w:val="20"/>
          <w:szCs w:val="36"/>
          <w:lang w:val="en-GB"/>
        </w:rPr>
      </w:pPr>
    </w:p>
    <w:tbl>
      <w:tblPr>
        <w:tblStyle w:val="TableGrid"/>
        <w:tblW w:w="0" w:type="auto"/>
        <w:tblLook w:val="04A0" w:firstRow="1" w:lastRow="0" w:firstColumn="1" w:lastColumn="0" w:noHBand="0" w:noVBand="1"/>
      </w:tblPr>
      <w:tblGrid>
        <w:gridCol w:w="2330"/>
        <w:gridCol w:w="8126"/>
      </w:tblGrid>
      <w:tr w:rsidR="002C5273" w:rsidRPr="00321911" w14:paraId="23CE1D15" w14:textId="77777777" w:rsidTr="00356FCA">
        <w:tc>
          <w:tcPr>
            <w:tcW w:w="2376" w:type="dxa"/>
            <w:shd w:val="clear" w:color="auto" w:fill="D5DCE4" w:themeFill="text2" w:themeFillTint="33"/>
            <w:vAlign w:val="center"/>
          </w:tcPr>
          <w:p w14:paraId="7E2C4678" w14:textId="6BF79FD9" w:rsidR="002C5273" w:rsidRPr="00321911" w:rsidRDefault="002C5273" w:rsidP="00356FCA">
            <w:pPr>
              <w:spacing w:after="120" w:line="240" w:lineRule="auto"/>
              <w:ind w:right="28"/>
              <w:jc w:val="center"/>
              <w:rPr>
                <w:rFonts w:ascii="Times New Roman" w:eastAsia="Times New Roman" w:hAnsi="Times New Roman" w:cs="Times New Roman"/>
                <w:b/>
                <w:color w:val="002060"/>
                <w:sz w:val="16"/>
                <w:szCs w:val="36"/>
                <w:lang w:val="en-GB"/>
              </w:rPr>
            </w:pPr>
            <w:r w:rsidRPr="00321911">
              <w:rPr>
                <w:rFonts w:ascii="Times New Roman" w:eastAsia="Times New Roman" w:hAnsi="Times New Roman" w:cs="Times New Roman"/>
                <w:b/>
                <w:color w:val="002060"/>
                <w:sz w:val="16"/>
                <w:szCs w:val="36"/>
                <w:lang w:val="en-GB"/>
              </w:rPr>
              <w:t>Term</w:t>
            </w:r>
          </w:p>
        </w:tc>
        <w:tc>
          <w:tcPr>
            <w:tcW w:w="8306" w:type="dxa"/>
            <w:shd w:val="clear" w:color="auto" w:fill="D5DCE4" w:themeFill="text2" w:themeFillTint="33"/>
            <w:vAlign w:val="center"/>
          </w:tcPr>
          <w:p w14:paraId="306E1556" w14:textId="15BC3275" w:rsidR="002C5273" w:rsidRPr="00321911" w:rsidRDefault="002C5273" w:rsidP="00356FCA">
            <w:pPr>
              <w:spacing w:after="120" w:line="240" w:lineRule="auto"/>
              <w:ind w:right="28"/>
              <w:jc w:val="center"/>
              <w:rPr>
                <w:rFonts w:ascii="Times New Roman" w:eastAsia="Times New Roman" w:hAnsi="Times New Roman" w:cs="Times New Roman"/>
                <w:b/>
                <w:color w:val="002060"/>
                <w:sz w:val="16"/>
                <w:szCs w:val="36"/>
                <w:lang w:val="en-GB"/>
              </w:rPr>
            </w:pPr>
            <w:r w:rsidRPr="00321911">
              <w:rPr>
                <w:rFonts w:ascii="Times New Roman" w:eastAsia="Times New Roman" w:hAnsi="Times New Roman" w:cs="Times New Roman"/>
                <w:b/>
                <w:color w:val="002060"/>
                <w:sz w:val="16"/>
                <w:szCs w:val="36"/>
                <w:lang w:val="en-GB"/>
              </w:rPr>
              <w:t>Definition/Explanation</w:t>
            </w:r>
          </w:p>
        </w:tc>
      </w:tr>
      <w:tr w:rsidR="002C5273" w:rsidRPr="00321911" w14:paraId="52DBB40B" w14:textId="77777777" w:rsidTr="00356FCA">
        <w:tc>
          <w:tcPr>
            <w:tcW w:w="2376" w:type="dxa"/>
            <w:vAlign w:val="center"/>
          </w:tcPr>
          <w:p w14:paraId="31903038" w14:textId="77777777" w:rsidR="002C5273" w:rsidRPr="00321911" w:rsidRDefault="001A5F47" w:rsidP="00356FCA">
            <w:pPr>
              <w:spacing w:after="120" w:line="240" w:lineRule="auto"/>
              <w:ind w:right="28"/>
              <w:rPr>
                <w:rFonts w:ascii="Times New Roman" w:eastAsia="Times New Roman" w:hAnsi="Times New Roman" w:cs="Times New Roman"/>
                <w:b/>
                <w:color w:val="002060"/>
                <w:sz w:val="14"/>
                <w:szCs w:val="36"/>
                <w:lang w:val="en-GB"/>
              </w:rPr>
            </w:pPr>
            <w:r w:rsidRPr="00321911">
              <w:rPr>
                <w:rFonts w:ascii="Times New Roman" w:hAnsi="Times New Roman" w:cs="Times New Roman"/>
                <w:b/>
                <w:sz w:val="14"/>
                <w:lang w:val="en-GB"/>
              </w:rPr>
              <w:t>Nationality</w:t>
            </w:r>
          </w:p>
        </w:tc>
        <w:tc>
          <w:tcPr>
            <w:tcW w:w="8306" w:type="dxa"/>
            <w:vAlign w:val="center"/>
          </w:tcPr>
          <w:p w14:paraId="113D5CF5" w14:textId="77777777" w:rsidR="002C5273" w:rsidRPr="00321911" w:rsidRDefault="001A5F47" w:rsidP="00356FCA">
            <w:pPr>
              <w:spacing w:after="120" w:line="240" w:lineRule="auto"/>
              <w:ind w:right="28"/>
              <w:rPr>
                <w:rFonts w:ascii="Times New Roman" w:eastAsia="Times New Roman" w:hAnsi="Times New Roman" w:cs="Times New Roman"/>
                <w:b/>
                <w:color w:val="002060"/>
                <w:sz w:val="14"/>
                <w:szCs w:val="36"/>
                <w:lang w:val="en-GB"/>
              </w:rPr>
            </w:pPr>
            <w:r w:rsidRPr="00321911">
              <w:rPr>
                <w:rFonts w:ascii="Times New Roman" w:hAnsi="Times New Roman" w:cs="Times New Roman"/>
                <w:sz w:val="14"/>
                <w:lang w:val="en-GB"/>
              </w:rPr>
              <w:t>Country to which the person belongs administratively and that issues the ID card and/or passport.</w:t>
            </w:r>
          </w:p>
        </w:tc>
      </w:tr>
      <w:tr w:rsidR="002C5273" w:rsidRPr="00321911" w14:paraId="7643C4DB" w14:textId="77777777" w:rsidTr="00356FCA">
        <w:tc>
          <w:tcPr>
            <w:tcW w:w="2376" w:type="dxa"/>
            <w:vAlign w:val="center"/>
          </w:tcPr>
          <w:p w14:paraId="2733F3E2" w14:textId="77777777" w:rsidR="002C5273" w:rsidRPr="00321911" w:rsidRDefault="001A5F47" w:rsidP="00356FCA">
            <w:pPr>
              <w:spacing w:after="120" w:line="240" w:lineRule="auto"/>
              <w:ind w:right="28"/>
              <w:rPr>
                <w:rFonts w:ascii="Times New Roman" w:eastAsia="Times New Roman" w:hAnsi="Times New Roman" w:cs="Times New Roman"/>
                <w:b/>
                <w:color w:val="002060"/>
                <w:sz w:val="14"/>
                <w:szCs w:val="36"/>
                <w:lang w:val="en-GB"/>
              </w:rPr>
            </w:pPr>
            <w:r w:rsidRPr="00321911">
              <w:rPr>
                <w:rFonts w:ascii="Times New Roman" w:hAnsi="Times New Roman" w:cs="Times New Roman"/>
                <w:b/>
                <w:sz w:val="14"/>
                <w:lang w:val="en-GB"/>
              </w:rPr>
              <w:t>The European Student Identifier (ESI)</w:t>
            </w:r>
          </w:p>
        </w:tc>
        <w:tc>
          <w:tcPr>
            <w:tcW w:w="8306" w:type="dxa"/>
            <w:vAlign w:val="center"/>
          </w:tcPr>
          <w:p w14:paraId="5C05B20F" w14:textId="77777777" w:rsidR="002C5273" w:rsidRPr="00321911" w:rsidRDefault="001A5F47" w:rsidP="00356FCA">
            <w:pPr>
              <w:spacing w:after="120" w:line="240" w:lineRule="auto"/>
              <w:ind w:right="28"/>
              <w:rPr>
                <w:rFonts w:ascii="Times New Roman" w:eastAsia="Times New Roman" w:hAnsi="Times New Roman" w:cs="Times New Roman"/>
                <w:b/>
                <w:color w:val="002060"/>
                <w:sz w:val="14"/>
                <w:szCs w:val="36"/>
                <w:lang w:val="en-GB"/>
              </w:rPr>
            </w:pPr>
            <w:r w:rsidRPr="00321911">
              <w:rPr>
                <w:rFonts w:ascii="Times New Roman" w:hAnsi="Times New Roman" w:cs="Times New Roman"/>
                <w:sz w:val="14"/>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2" w:history="1">
              <w:r w:rsidRPr="00321911">
                <w:rPr>
                  <w:rStyle w:val="Hyperlink"/>
                  <w:rFonts w:ascii="Times New Roman" w:hAnsi="Times New Roman" w:cs="Times New Roman"/>
                  <w:sz w:val="14"/>
                  <w:lang w:val="en-GB"/>
                </w:rPr>
                <w:t>Erasmus Without Paper Competence Centre</w:t>
              </w:r>
            </w:hyperlink>
            <w:r w:rsidRPr="00321911">
              <w:rPr>
                <w:rFonts w:ascii="Times New Roman" w:hAnsi="Times New Roman" w:cs="Times New Roman"/>
                <w:sz w:val="14"/>
                <w:lang w:val="en-GB"/>
              </w:rPr>
              <w:t>.</w:t>
            </w:r>
          </w:p>
        </w:tc>
      </w:tr>
      <w:tr w:rsidR="002C5273" w:rsidRPr="00321911" w14:paraId="00430EEC" w14:textId="77777777" w:rsidTr="00356FCA">
        <w:tc>
          <w:tcPr>
            <w:tcW w:w="2376" w:type="dxa"/>
            <w:vAlign w:val="center"/>
          </w:tcPr>
          <w:p w14:paraId="7E471E57" w14:textId="77777777" w:rsidR="002C5273" w:rsidRPr="00321911" w:rsidRDefault="006754AC" w:rsidP="00356FCA">
            <w:pPr>
              <w:spacing w:after="120" w:line="240" w:lineRule="auto"/>
              <w:ind w:right="28"/>
              <w:rPr>
                <w:rFonts w:ascii="Times New Roman" w:hAnsi="Times New Roman" w:cs="Times New Roman"/>
                <w:b/>
                <w:sz w:val="14"/>
                <w:lang w:val="en-GB"/>
              </w:rPr>
            </w:pPr>
            <w:r w:rsidRPr="00321911">
              <w:rPr>
                <w:rFonts w:ascii="Times New Roman" w:hAnsi="Times New Roman" w:cs="Times New Roman"/>
                <w:b/>
                <w:sz w:val="14"/>
                <w:lang w:val="en-GB"/>
              </w:rPr>
              <w:t>Study cycle</w:t>
            </w:r>
          </w:p>
        </w:tc>
        <w:tc>
          <w:tcPr>
            <w:tcW w:w="8306" w:type="dxa"/>
            <w:vAlign w:val="center"/>
          </w:tcPr>
          <w:p w14:paraId="2B34FB7F" w14:textId="77777777" w:rsidR="002C5273" w:rsidRPr="00321911" w:rsidRDefault="006754AC" w:rsidP="00356FCA">
            <w:pPr>
              <w:pStyle w:val="FootnoteText"/>
              <w:spacing w:before="120" w:after="120"/>
              <w:ind w:left="0" w:firstLine="0"/>
              <w:jc w:val="left"/>
              <w:rPr>
                <w:rFonts w:eastAsiaTheme="minorHAnsi"/>
                <w:sz w:val="14"/>
                <w:szCs w:val="22"/>
                <w:lang w:val="en-GB"/>
              </w:rPr>
            </w:pPr>
            <w:r w:rsidRPr="00321911">
              <w:rPr>
                <w:rFonts w:eastAsiaTheme="minorHAnsi"/>
                <w:sz w:val="14"/>
                <w:szCs w:val="22"/>
                <w:lang w:val="en-GB"/>
              </w:rPr>
              <w:t>Short cycle (EQF level 5) / Bachelor or equivalent first cycle (EQF level 6) / Master or equivalent second cycle (EQF level 7) / Doctorate or equivalent third cycle (EQF level 8).</w:t>
            </w:r>
          </w:p>
        </w:tc>
      </w:tr>
      <w:tr w:rsidR="002C5273" w:rsidRPr="00321911" w14:paraId="11771533" w14:textId="77777777" w:rsidTr="00356FCA">
        <w:tc>
          <w:tcPr>
            <w:tcW w:w="2376" w:type="dxa"/>
            <w:vAlign w:val="center"/>
          </w:tcPr>
          <w:p w14:paraId="716ED59E" w14:textId="77777777" w:rsidR="002C5273" w:rsidRPr="00321911" w:rsidRDefault="006754AC" w:rsidP="00356FCA">
            <w:pPr>
              <w:spacing w:after="120" w:line="240" w:lineRule="auto"/>
              <w:ind w:right="28"/>
              <w:rPr>
                <w:rFonts w:ascii="Times New Roman" w:eastAsia="Times New Roman" w:hAnsi="Times New Roman" w:cs="Times New Roman"/>
                <w:color w:val="002060"/>
                <w:sz w:val="20"/>
                <w:szCs w:val="36"/>
                <w:lang w:val="en-GB"/>
              </w:rPr>
            </w:pPr>
            <w:r w:rsidRPr="00321911">
              <w:rPr>
                <w:rFonts w:ascii="Times New Roman" w:hAnsi="Times New Roman" w:cs="Times New Roman"/>
                <w:b/>
                <w:sz w:val="14"/>
                <w:szCs w:val="20"/>
                <w:lang w:val="en-GB"/>
              </w:rPr>
              <w:t>Field of education</w:t>
            </w:r>
          </w:p>
        </w:tc>
        <w:tc>
          <w:tcPr>
            <w:tcW w:w="8306" w:type="dxa"/>
            <w:vAlign w:val="center"/>
          </w:tcPr>
          <w:p w14:paraId="590D5A7B" w14:textId="77777777" w:rsidR="002C5273" w:rsidRPr="00321911" w:rsidRDefault="006754AC" w:rsidP="00356FCA">
            <w:pPr>
              <w:spacing w:before="120" w:after="120"/>
              <w:rPr>
                <w:rFonts w:ascii="Times New Roman" w:hAnsi="Times New Roman" w:cs="Times New Roman"/>
                <w:sz w:val="14"/>
                <w:szCs w:val="20"/>
                <w:lang w:val="en-GB"/>
              </w:rPr>
            </w:pPr>
            <w:r w:rsidRPr="00321911">
              <w:rPr>
                <w:rFonts w:ascii="Times New Roman" w:hAnsi="Times New Roman" w:cs="Times New Roman"/>
                <w:sz w:val="14"/>
                <w:szCs w:val="20"/>
                <w:lang w:val="en-GB"/>
              </w:rPr>
              <w:t>T</w:t>
            </w:r>
            <w:r w:rsidRPr="00321911">
              <w:rPr>
                <w:rFonts w:ascii="Times New Roman" w:hAnsi="Times New Roman" w:cs="Times New Roman"/>
                <w:color w:val="000080"/>
                <w:sz w:val="14"/>
                <w:szCs w:val="20"/>
                <w:lang w:val="en-GB" w:eastAsia="en-GB"/>
              </w:rPr>
              <w:t>he</w:t>
            </w:r>
            <w:r w:rsidRPr="00321911">
              <w:rPr>
                <w:rFonts w:ascii="Times New Roman" w:hAnsi="Times New Roman" w:cs="Times New Roman"/>
                <w:sz w:val="14"/>
                <w:szCs w:val="20"/>
                <w:lang w:val="en-GB"/>
              </w:rPr>
              <w:t xml:space="preserve"> </w:t>
            </w:r>
            <w:hyperlink r:id="rId13" w:history="1">
              <w:r w:rsidRPr="00321911">
                <w:rPr>
                  <w:rStyle w:val="Hyperlink"/>
                  <w:rFonts w:ascii="Times New Roman" w:hAnsi="Times New Roman" w:cs="Times New Roman"/>
                  <w:sz w:val="14"/>
                  <w:szCs w:val="20"/>
                  <w:lang w:val="en-GB"/>
                </w:rPr>
                <w:t>ISCED-F 2013 search tool</w:t>
              </w:r>
            </w:hyperlink>
            <w:r w:rsidRPr="00321911">
              <w:rPr>
                <w:rFonts w:ascii="Times New Roman" w:hAnsi="Times New Roman" w:cs="Times New Roman"/>
                <w:sz w:val="14"/>
                <w:szCs w:val="20"/>
                <w:lang w:val="en-GB"/>
              </w:rPr>
              <w:t xml:space="preserve"> available at </w:t>
            </w:r>
            <w:hyperlink r:id="rId14" w:history="1">
              <w:r w:rsidRPr="00321911">
                <w:rPr>
                  <w:rStyle w:val="Hyperlink"/>
                  <w:rFonts w:ascii="Times New Roman" w:hAnsi="Times New Roman" w:cs="Times New Roman"/>
                  <w:sz w:val="14"/>
                  <w:szCs w:val="20"/>
                  <w:lang w:val="en-GB"/>
                </w:rPr>
                <w:t>http://ec.europa.eu/education/international-standard-classification-of-education-isced_en</w:t>
              </w:r>
            </w:hyperlink>
            <w:r w:rsidRPr="00321911">
              <w:rPr>
                <w:rFonts w:ascii="Times New Roman" w:hAnsi="Times New Roman" w:cs="Times New Roman"/>
                <w:sz w:val="14"/>
                <w:szCs w:val="20"/>
                <w:lang w:val="en-GB"/>
              </w:rPr>
              <w:t xml:space="preserve"> should be used to find the ISCED 2013 detailed field of education and training that is closest to the subject of the degree to be awarded to the student by the Sending Institution.</w:t>
            </w:r>
          </w:p>
        </w:tc>
      </w:tr>
      <w:tr w:rsidR="002C5273" w:rsidRPr="00321911" w14:paraId="6DABC53E" w14:textId="77777777" w:rsidTr="00356FCA">
        <w:tc>
          <w:tcPr>
            <w:tcW w:w="2376" w:type="dxa"/>
            <w:vAlign w:val="center"/>
          </w:tcPr>
          <w:p w14:paraId="56288DCD" w14:textId="77777777" w:rsidR="002C5273" w:rsidRPr="00321911" w:rsidRDefault="00A00F20" w:rsidP="00356FCA">
            <w:pPr>
              <w:spacing w:after="120" w:line="240" w:lineRule="auto"/>
              <w:ind w:right="28"/>
              <w:rPr>
                <w:rFonts w:ascii="Times New Roman" w:eastAsia="Times New Roman" w:hAnsi="Times New Roman" w:cs="Times New Roman"/>
                <w:b/>
                <w:color w:val="002060"/>
                <w:sz w:val="20"/>
                <w:szCs w:val="36"/>
                <w:lang w:val="en-GB"/>
              </w:rPr>
            </w:pPr>
            <w:r w:rsidRPr="00321911">
              <w:rPr>
                <w:rFonts w:ascii="Times New Roman" w:hAnsi="Times New Roman" w:cs="Times New Roman"/>
                <w:b/>
                <w:sz w:val="14"/>
                <w:lang w:val="en-GB"/>
              </w:rPr>
              <w:t>Erasmus code</w:t>
            </w:r>
          </w:p>
        </w:tc>
        <w:tc>
          <w:tcPr>
            <w:tcW w:w="8306" w:type="dxa"/>
            <w:vAlign w:val="center"/>
          </w:tcPr>
          <w:p w14:paraId="1B71A8BE" w14:textId="77777777" w:rsidR="002C5273" w:rsidRPr="00321911" w:rsidRDefault="00A00F20" w:rsidP="00356FCA">
            <w:pPr>
              <w:pStyle w:val="EndnoteText"/>
              <w:spacing w:before="120" w:after="120"/>
              <w:rPr>
                <w:rFonts w:ascii="Times New Roman" w:hAnsi="Times New Roman" w:cs="Times New Roman"/>
                <w:sz w:val="14"/>
                <w:lang w:val="en-GB"/>
              </w:rPr>
            </w:pPr>
            <w:r w:rsidRPr="00321911">
              <w:rPr>
                <w:rFonts w:ascii="Times New Roman" w:hAnsi="Times New Roman" w:cs="Times New Roman"/>
                <w:sz w:val="14"/>
                <w:lang w:val="en-GB"/>
              </w:rPr>
              <w:t>A unique identifier that every higher education institution that has been awarded with the Erasmus Charter for Higher Education (ECHE) receives. It is only applicable to higher education institutions located in Programme Countries.</w:t>
            </w:r>
          </w:p>
        </w:tc>
      </w:tr>
      <w:tr w:rsidR="002C5273" w:rsidRPr="00321911" w14:paraId="5F0143B2" w14:textId="77777777" w:rsidTr="00356FCA">
        <w:trPr>
          <w:trHeight w:val="70"/>
        </w:trPr>
        <w:tc>
          <w:tcPr>
            <w:tcW w:w="2376" w:type="dxa"/>
            <w:vAlign w:val="center"/>
          </w:tcPr>
          <w:p w14:paraId="1AF1DE12" w14:textId="77777777" w:rsidR="002C5273" w:rsidRPr="00321911" w:rsidRDefault="001D107C" w:rsidP="00356FCA">
            <w:pPr>
              <w:spacing w:after="120" w:line="240" w:lineRule="auto"/>
              <w:ind w:right="28"/>
              <w:rPr>
                <w:rFonts w:ascii="Times New Roman" w:eastAsia="Times New Roman" w:hAnsi="Times New Roman" w:cs="Times New Roman"/>
                <w:b/>
                <w:color w:val="002060"/>
                <w:sz w:val="20"/>
                <w:szCs w:val="36"/>
                <w:lang w:val="en-GB"/>
              </w:rPr>
            </w:pPr>
            <w:r w:rsidRPr="00321911">
              <w:rPr>
                <w:rFonts w:ascii="Times New Roman" w:hAnsi="Times New Roman" w:cs="Times New Roman"/>
                <w:b/>
                <w:sz w:val="14"/>
                <w:lang w:val="en-GB"/>
              </w:rPr>
              <w:t>Administrative Contact person</w:t>
            </w:r>
          </w:p>
        </w:tc>
        <w:tc>
          <w:tcPr>
            <w:tcW w:w="8306" w:type="dxa"/>
            <w:vAlign w:val="center"/>
          </w:tcPr>
          <w:p w14:paraId="06E32D25" w14:textId="77777777" w:rsidR="002C5273" w:rsidRPr="00321911" w:rsidRDefault="001D107C" w:rsidP="00356FCA">
            <w:pPr>
              <w:spacing w:after="120" w:line="240" w:lineRule="auto"/>
              <w:ind w:right="28"/>
              <w:rPr>
                <w:rFonts w:ascii="Times New Roman" w:eastAsia="Times New Roman" w:hAnsi="Times New Roman" w:cs="Times New Roman"/>
                <w:b/>
                <w:color w:val="002060"/>
                <w:sz w:val="20"/>
                <w:szCs w:val="36"/>
                <w:lang w:val="en-GB"/>
              </w:rPr>
            </w:pPr>
            <w:r w:rsidRPr="00321911">
              <w:rPr>
                <w:rFonts w:ascii="Times New Roman" w:hAnsi="Times New Roman" w:cs="Times New Roman"/>
                <w:sz w:val="14"/>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rsidRPr="00321911" w14:paraId="230BC758" w14:textId="77777777" w:rsidTr="00356FCA">
        <w:trPr>
          <w:trHeight w:val="70"/>
        </w:trPr>
        <w:tc>
          <w:tcPr>
            <w:tcW w:w="2376" w:type="dxa"/>
            <w:vAlign w:val="center"/>
          </w:tcPr>
          <w:p w14:paraId="265DFE12" w14:textId="77777777" w:rsidR="003A52FF" w:rsidRPr="00321911" w:rsidRDefault="003A52FF" w:rsidP="00356FCA">
            <w:pPr>
              <w:spacing w:after="120" w:line="240" w:lineRule="auto"/>
              <w:ind w:right="28"/>
              <w:rPr>
                <w:rFonts w:ascii="Times New Roman" w:hAnsi="Times New Roman" w:cs="Times New Roman"/>
                <w:b/>
                <w:sz w:val="14"/>
                <w:lang w:val="en-GB"/>
              </w:rPr>
            </w:pPr>
            <w:r w:rsidRPr="00321911">
              <w:rPr>
                <w:rFonts w:ascii="Times New Roman" w:eastAsia="Times New Roman" w:hAnsi="Times New Roman" w:cs="Times New Roman"/>
                <w:b/>
                <w:iCs/>
                <w:color w:val="000000"/>
                <w:sz w:val="14"/>
                <w:szCs w:val="16"/>
                <w:lang w:val="en-GB" w:eastAsia="en-GB"/>
              </w:rPr>
              <w:t>Mobility type:  Semester(s)</w:t>
            </w:r>
          </w:p>
        </w:tc>
        <w:tc>
          <w:tcPr>
            <w:tcW w:w="8306" w:type="dxa"/>
            <w:vAlign w:val="center"/>
          </w:tcPr>
          <w:p w14:paraId="70C583F5" w14:textId="77777777" w:rsidR="003A52FF" w:rsidRPr="00321911" w:rsidRDefault="003A52FF" w:rsidP="00356FCA">
            <w:pPr>
              <w:spacing w:after="120" w:line="240" w:lineRule="auto"/>
              <w:ind w:right="28"/>
              <w:rPr>
                <w:rFonts w:ascii="Times New Roman" w:hAnsi="Times New Roman" w:cs="Times New Roman"/>
                <w:sz w:val="14"/>
                <w:szCs w:val="20"/>
                <w:lang w:val="en-GB"/>
              </w:rPr>
            </w:pPr>
            <w:r w:rsidRPr="00321911">
              <w:rPr>
                <w:rFonts w:ascii="Times New Roman" w:eastAsia="Times New Roman" w:hAnsi="Times New Roman" w:cs="Times New Roman"/>
                <w:bCs/>
                <w:iCs/>
                <w:color w:val="000000"/>
                <w:sz w:val="14"/>
                <w:szCs w:val="16"/>
                <w:lang w:val="en-GB" w:eastAsia="en-GB"/>
              </w:rPr>
              <w:t>A study period abroad lasting</w:t>
            </w:r>
            <w:r w:rsidRPr="00321911">
              <w:rPr>
                <w:rFonts w:ascii="Times New Roman" w:hAnsi="Times New Roman" w:cs="Times New Roman"/>
                <w:sz w:val="14"/>
                <w:szCs w:val="20"/>
                <w:lang w:val="en-GB"/>
              </w:rPr>
              <w:t xml:space="preserve"> at least one academic term/trimester or 2 months to 12 months</w:t>
            </w:r>
          </w:p>
        </w:tc>
      </w:tr>
      <w:tr w:rsidR="003A52FF" w:rsidRPr="00321911" w14:paraId="372972FB" w14:textId="77777777" w:rsidTr="00356FCA">
        <w:trPr>
          <w:trHeight w:val="70"/>
        </w:trPr>
        <w:tc>
          <w:tcPr>
            <w:tcW w:w="2376" w:type="dxa"/>
            <w:vAlign w:val="center"/>
          </w:tcPr>
          <w:p w14:paraId="0459C32D" w14:textId="77777777" w:rsidR="003A52FF" w:rsidRPr="00321911" w:rsidRDefault="00B8536F" w:rsidP="00356FCA">
            <w:pPr>
              <w:spacing w:after="120" w:line="240" w:lineRule="auto"/>
              <w:ind w:right="28"/>
              <w:rPr>
                <w:rFonts w:ascii="Times New Roman" w:hAnsi="Times New Roman" w:cs="Times New Roman"/>
                <w:b/>
                <w:sz w:val="14"/>
                <w:lang w:val="en-GB"/>
              </w:rPr>
            </w:pPr>
            <w:r w:rsidRPr="00321911">
              <w:rPr>
                <w:rFonts w:ascii="Times New Roman" w:hAnsi="Times New Roman" w:cs="Times New Roman"/>
                <w:b/>
                <w:sz w:val="14"/>
                <w:lang w:val="en-GB"/>
              </w:rPr>
              <w:t xml:space="preserve">Blended mobility </w:t>
            </w:r>
          </w:p>
        </w:tc>
        <w:tc>
          <w:tcPr>
            <w:tcW w:w="8306" w:type="dxa"/>
            <w:vAlign w:val="center"/>
          </w:tcPr>
          <w:p w14:paraId="706FF8CF" w14:textId="77777777" w:rsidR="003A52FF" w:rsidRPr="00321911" w:rsidRDefault="00B8536F" w:rsidP="00356FCA">
            <w:pPr>
              <w:spacing w:after="120" w:line="240" w:lineRule="auto"/>
              <w:ind w:right="28"/>
              <w:rPr>
                <w:rFonts w:ascii="Times New Roman" w:hAnsi="Times New Roman" w:cs="Times New Roman"/>
                <w:sz w:val="14"/>
                <w:szCs w:val="20"/>
                <w:lang w:val="en-GB"/>
              </w:rPr>
            </w:pPr>
            <w:r w:rsidRPr="00321911">
              <w:rPr>
                <w:rFonts w:ascii="Times New Roman" w:eastAsia="Times New Roman" w:hAnsi="Times New Roman" w:cs="Times New Roman"/>
                <w:bCs/>
                <w:iCs/>
                <w:color w:val="000000"/>
                <w:sz w:val="14"/>
                <w:szCs w:val="16"/>
                <w:lang w:val="en-GB" w:eastAsia="en-GB"/>
              </w:rPr>
              <w:t>Any mobility can be carried out as a “blended mobility” by combining the study period abroad with on virtual component at the receiving institution before, during or after the physical mobility</w:t>
            </w:r>
            <w:r w:rsidR="002E1905" w:rsidRPr="00321911">
              <w:rPr>
                <w:rFonts w:ascii="Times New Roman" w:eastAsia="Times New Roman" w:hAnsi="Times New Roman" w:cs="Times New Roman"/>
                <w:bCs/>
                <w:iCs/>
                <w:color w:val="000000"/>
                <w:sz w:val="14"/>
                <w:szCs w:val="16"/>
                <w:lang w:val="en-GB" w:eastAsia="en-GB"/>
              </w:rPr>
              <w:t xml:space="preserve"> to further enhance the learning outcomes. </w:t>
            </w:r>
          </w:p>
        </w:tc>
      </w:tr>
      <w:tr w:rsidR="003A52FF" w:rsidRPr="00321911" w14:paraId="40AB6C5B" w14:textId="77777777" w:rsidTr="00356FCA">
        <w:trPr>
          <w:trHeight w:val="70"/>
        </w:trPr>
        <w:tc>
          <w:tcPr>
            <w:tcW w:w="2376" w:type="dxa"/>
            <w:vAlign w:val="center"/>
          </w:tcPr>
          <w:p w14:paraId="14D1C2BB" w14:textId="77777777" w:rsidR="003A52FF" w:rsidRPr="00321911" w:rsidRDefault="00BA1E54" w:rsidP="00356FCA">
            <w:pPr>
              <w:spacing w:after="120" w:line="240" w:lineRule="auto"/>
              <w:ind w:right="28"/>
              <w:rPr>
                <w:rFonts w:ascii="Times New Roman" w:hAnsi="Times New Roman" w:cs="Times New Roman"/>
                <w:b/>
                <w:sz w:val="14"/>
                <w:lang w:val="en-GB"/>
              </w:rPr>
            </w:pPr>
            <w:r w:rsidRPr="00321911">
              <w:rPr>
                <w:rFonts w:ascii="Times New Roman" w:hAnsi="Times New Roman" w:cs="Times New Roman"/>
                <w:b/>
                <w:sz w:val="14"/>
                <w:lang w:val="en-GB"/>
              </w:rPr>
              <w:t xml:space="preserve">Short description of a virtual component </w:t>
            </w:r>
          </w:p>
        </w:tc>
        <w:tc>
          <w:tcPr>
            <w:tcW w:w="8306" w:type="dxa"/>
            <w:vAlign w:val="center"/>
          </w:tcPr>
          <w:p w14:paraId="444FCAD3" w14:textId="594D6088" w:rsidR="003A52FF" w:rsidRPr="00321911" w:rsidRDefault="00BA1E54" w:rsidP="00356FCA">
            <w:pPr>
              <w:rPr>
                <w:rFonts w:ascii="Times New Roman" w:hAnsi="Times New Roman" w:cs="Times New Roman"/>
                <w:sz w:val="14"/>
                <w:szCs w:val="20"/>
                <w:lang w:val="en-GB"/>
              </w:rPr>
            </w:pPr>
            <w:r w:rsidRPr="00321911">
              <w:rPr>
                <w:rFonts w:ascii="Times New Roman" w:hAnsi="Times New Roman" w:cs="Times New Roman"/>
                <w:sz w:val="14"/>
                <w:szCs w:val="20"/>
                <w:lang w:val="en-GB"/>
              </w:rPr>
              <w:t xml:space="preserve">An indication of whether the virtual component is an online course(s), embedded in </w:t>
            </w:r>
            <w:r w:rsidR="00521681" w:rsidRPr="00321911">
              <w:rPr>
                <w:rFonts w:ascii="Times New Roman" w:hAnsi="Times New Roman" w:cs="Times New Roman"/>
                <w:sz w:val="14"/>
                <w:szCs w:val="20"/>
                <w:lang w:val="en-GB"/>
              </w:rPr>
              <w:t>a</w:t>
            </w:r>
            <w:r w:rsidRPr="00321911">
              <w:rPr>
                <w:rFonts w:ascii="Times New Roman" w:hAnsi="Times New Roman" w:cs="Times New Roman"/>
                <w:sz w:val="14"/>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rsidRPr="00321911" w14:paraId="4F08CD2B" w14:textId="77777777" w:rsidTr="00356FCA">
        <w:trPr>
          <w:trHeight w:val="70"/>
        </w:trPr>
        <w:tc>
          <w:tcPr>
            <w:tcW w:w="2376" w:type="dxa"/>
            <w:vAlign w:val="center"/>
          </w:tcPr>
          <w:p w14:paraId="5C409132" w14:textId="77777777" w:rsidR="00BA1E54" w:rsidRPr="00321911" w:rsidRDefault="002E1905" w:rsidP="00356FCA">
            <w:pPr>
              <w:spacing w:after="120" w:line="240" w:lineRule="auto"/>
              <w:ind w:right="28"/>
              <w:rPr>
                <w:rFonts w:ascii="Times New Roman" w:hAnsi="Times New Roman" w:cs="Times New Roman"/>
                <w:b/>
                <w:sz w:val="14"/>
                <w:lang w:val="en-GB"/>
              </w:rPr>
            </w:pPr>
            <w:r w:rsidRPr="00321911">
              <w:rPr>
                <w:rFonts w:ascii="Times New Roman" w:eastAsia="Times New Roman" w:hAnsi="Times New Roman" w:cs="Times New Roman"/>
                <w:b/>
                <w:iCs/>
                <w:color w:val="000000"/>
                <w:sz w:val="14"/>
                <w:szCs w:val="16"/>
                <w:lang w:val="en-GB" w:eastAsia="en-GB"/>
              </w:rPr>
              <w:t>Blended mobility with short term physical mobility</w:t>
            </w:r>
          </w:p>
        </w:tc>
        <w:tc>
          <w:tcPr>
            <w:tcW w:w="8306" w:type="dxa"/>
            <w:vAlign w:val="center"/>
          </w:tcPr>
          <w:p w14:paraId="477F476A" w14:textId="1CE5900C" w:rsidR="00BA1E54" w:rsidRPr="00321911" w:rsidRDefault="002E1905" w:rsidP="00356FCA">
            <w:pPr>
              <w:rPr>
                <w:rFonts w:ascii="Times New Roman" w:hAnsi="Times New Roman" w:cs="Times New Roman"/>
                <w:sz w:val="14"/>
                <w:szCs w:val="20"/>
                <w:lang w:val="en-GB"/>
              </w:rPr>
            </w:pPr>
            <w:r w:rsidRPr="00321911">
              <w:rPr>
                <w:rFonts w:ascii="Times New Roman" w:eastAsia="Times New Roman" w:hAnsi="Times New Roman" w:cs="Times New Roman"/>
                <w:bCs/>
                <w:iCs/>
                <w:color w:val="000000"/>
                <w:sz w:val="14"/>
                <w:szCs w:val="16"/>
                <w:lang w:val="en-GB" w:eastAsia="en-GB"/>
              </w:rPr>
              <w:t xml:space="preserve">If a long-term physical mobility is not suitable, the student may undertake a study period abroad </w:t>
            </w:r>
            <w:r w:rsidRPr="00321911">
              <w:rPr>
                <w:rFonts w:ascii="Times New Roman" w:hAnsi="Times New Roman" w:cs="Times New Roman"/>
                <w:sz w:val="14"/>
                <w:szCs w:val="20"/>
                <w:lang w:val="en-GB"/>
              </w:rPr>
              <w:t xml:space="preserve">lasting between 5 days and 30 days and combined with a compulsory virtual component to </w:t>
            </w:r>
            <w:r w:rsidR="00660E52" w:rsidRPr="00321911">
              <w:rPr>
                <w:rFonts w:ascii="Times New Roman" w:hAnsi="Times New Roman" w:cs="Times New Roman"/>
                <w:sz w:val="14"/>
                <w:szCs w:val="20"/>
                <w:lang w:val="en-GB"/>
              </w:rPr>
              <w:t>facilitate</w:t>
            </w:r>
            <w:r w:rsidRPr="00321911">
              <w:rPr>
                <w:rFonts w:ascii="Times New Roman" w:hAnsi="Times New Roman" w:cs="Times New Roman"/>
                <w:sz w:val="14"/>
                <w:szCs w:val="20"/>
                <w:lang w:val="en-GB"/>
              </w:rPr>
              <w:t xml:space="preserve"> an online learning exchange and/or teamwork. </w:t>
            </w:r>
          </w:p>
        </w:tc>
      </w:tr>
      <w:tr w:rsidR="002E1905" w:rsidRPr="00321911" w14:paraId="620632A0" w14:textId="77777777" w:rsidTr="00356FCA">
        <w:trPr>
          <w:trHeight w:val="70"/>
        </w:trPr>
        <w:tc>
          <w:tcPr>
            <w:tcW w:w="2376" w:type="dxa"/>
            <w:vAlign w:val="center"/>
          </w:tcPr>
          <w:p w14:paraId="6F5841F6" w14:textId="77777777" w:rsidR="002E1905" w:rsidRPr="00321911" w:rsidRDefault="002E1905" w:rsidP="00356FCA">
            <w:pPr>
              <w:spacing w:after="120" w:line="240" w:lineRule="auto"/>
              <w:ind w:right="28"/>
              <w:rPr>
                <w:rFonts w:ascii="Times New Roman" w:eastAsia="Times New Roman" w:hAnsi="Times New Roman" w:cs="Times New Roman"/>
                <w:b/>
                <w:iCs/>
                <w:color w:val="000000"/>
                <w:sz w:val="14"/>
                <w:szCs w:val="16"/>
                <w:lang w:val="en-GB" w:eastAsia="en-GB"/>
              </w:rPr>
            </w:pPr>
            <w:r w:rsidRPr="00321911">
              <w:rPr>
                <w:rFonts w:ascii="Times New Roman" w:eastAsia="Times New Roman" w:hAnsi="Times New Roman" w:cs="Times New Roman"/>
                <w:b/>
                <w:iCs/>
                <w:color w:val="000000"/>
                <w:sz w:val="14"/>
                <w:szCs w:val="16"/>
                <w:lang w:val="en-GB" w:eastAsia="en-GB"/>
              </w:rPr>
              <w:t>Short-term doctoral mobility</w:t>
            </w:r>
          </w:p>
        </w:tc>
        <w:tc>
          <w:tcPr>
            <w:tcW w:w="8306" w:type="dxa"/>
            <w:vAlign w:val="center"/>
          </w:tcPr>
          <w:p w14:paraId="564176C0" w14:textId="5E07AF5C" w:rsidR="002E1905" w:rsidRPr="00321911" w:rsidRDefault="002E1905" w:rsidP="00356FCA">
            <w:pPr>
              <w:rPr>
                <w:rFonts w:ascii="Times New Roman" w:hAnsi="Times New Roman" w:cs="Times New Roman"/>
                <w:sz w:val="14"/>
                <w:szCs w:val="20"/>
                <w:lang w:val="en-GB"/>
              </w:rPr>
            </w:pPr>
            <w:r w:rsidRPr="00321911">
              <w:rPr>
                <w:rFonts w:ascii="Times New Roman" w:eastAsia="Times New Roman" w:hAnsi="Times New Roman" w:cs="Times New Roman"/>
                <w:bCs/>
                <w:iCs/>
                <w:color w:val="000000"/>
                <w:sz w:val="14"/>
                <w:szCs w:val="16"/>
                <w:lang w:val="en-GB" w:eastAsia="en-GB"/>
              </w:rPr>
              <w:t xml:space="preserve">A study period abroad </w:t>
            </w:r>
            <w:r w:rsidRPr="00321911">
              <w:rPr>
                <w:rFonts w:ascii="Times New Roman" w:hAnsi="Times New Roman" w:cs="Times New Roman"/>
                <w:sz w:val="14"/>
                <w:szCs w:val="20"/>
                <w:lang w:val="en-GB"/>
              </w:rPr>
              <w:t xml:space="preserve">lasting between 5 days and 30 days. An optional virtual component to </w:t>
            </w:r>
            <w:r w:rsidR="00660E52" w:rsidRPr="00321911">
              <w:rPr>
                <w:rFonts w:ascii="Times New Roman" w:hAnsi="Times New Roman" w:cs="Times New Roman"/>
                <w:sz w:val="14"/>
                <w:szCs w:val="20"/>
                <w:lang w:val="en-GB"/>
              </w:rPr>
              <w:t>facilitate</w:t>
            </w:r>
            <w:r w:rsidRPr="00321911">
              <w:rPr>
                <w:rFonts w:ascii="Times New Roman" w:hAnsi="Times New Roman" w:cs="Times New Roman"/>
                <w:sz w:val="14"/>
                <w:szCs w:val="20"/>
                <w:lang w:val="en-GB"/>
              </w:rPr>
              <w:t xml:space="preserve"> an online learning exchange and/or teamwork can be added to further enhance the learning outcomes. </w:t>
            </w:r>
          </w:p>
        </w:tc>
      </w:tr>
      <w:tr w:rsidR="00EA0171" w:rsidRPr="00321911" w14:paraId="6E78679D" w14:textId="77777777" w:rsidTr="00356FCA">
        <w:trPr>
          <w:trHeight w:val="70"/>
        </w:trPr>
        <w:tc>
          <w:tcPr>
            <w:tcW w:w="2376" w:type="dxa"/>
            <w:vAlign w:val="center"/>
          </w:tcPr>
          <w:p w14:paraId="1EFF367A" w14:textId="77777777" w:rsidR="00EA0171" w:rsidRPr="00321911" w:rsidRDefault="00EA0171" w:rsidP="00356FCA">
            <w:pPr>
              <w:spacing w:after="120" w:line="240" w:lineRule="auto"/>
              <w:ind w:right="28"/>
              <w:rPr>
                <w:rFonts w:ascii="Times New Roman" w:eastAsia="Times New Roman" w:hAnsi="Times New Roman" w:cs="Times New Roman"/>
                <w:b/>
                <w:iCs/>
                <w:color w:val="000000"/>
                <w:sz w:val="14"/>
                <w:szCs w:val="16"/>
                <w:lang w:val="en-GB" w:eastAsia="en-GB"/>
              </w:rPr>
            </w:pPr>
            <w:r w:rsidRPr="00321911">
              <w:rPr>
                <w:rFonts w:ascii="Times New Roman" w:eastAsia="Times New Roman" w:hAnsi="Times New Roman" w:cs="Times New Roman"/>
                <w:b/>
                <w:iCs/>
                <w:color w:val="000000"/>
                <w:sz w:val="14"/>
                <w:szCs w:val="16"/>
                <w:lang w:val="en-GB" w:eastAsia="en-GB"/>
              </w:rPr>
              <w:t>ECTS credits (or equivalent)</w:t>
            </w:r>
          </w:p>
        </w:tc>
        <w:tc>
          <w:tcPr>
            <w:tcW w:w="8306" w:type="dxa"/>
            <w:vAlign w:val="center"/>
          </w:tcPr>
          <w:p w14:paraId="5BB009DF" w14:textId="77777777" w:rsidR="00EA0171" w:rsidRPr="00321911" w:rsidRDefault="00EA0171" w:rsidP="00356FCA">
            <w:pPr>
              <w:pStyle w:val="FootnoteText"/>
              <w:spacing w:before="120" w:after="120"/>
              <w:ind w:left="0" w:firstLine="0"/>
              <w:jc w:val="left"/>
              <w:rPr>
                <w:b/>
                <w:sz w:val="14"/>
                <w:lang w:val="en-GB"/>
              </w:rPr>
            </w:pPr>
            <w:r w:rsidRPr="00321911">
              <w:rPr>
                <w:sz w:val="14"/>
                <w:lang w:val="en-GB"/>
              </w:rPr>
              <w:t xml:space="preserve">In countries where the </w:t>
            </w:r>
            <w:hyperlink r:id="rId15" w:history="1">
              <w:r w:rsidRPr="00321911">
                <w:rPr>
                  <w:rStyle w:val="Hyperlink"/>
                  <w:sz w:val="14"/>
                  <w:lang w:val="en-GB"/>
                </w:rPr>
                <w:t>"ECTS" system</w:t>
              </w:r>
            </w:hyperlink>
            <w:r w:rsidRPr="00321911">
              <w:rPr>
                <w:sz w:val="14"/>
                <w:lang w:val="en-GB"/>
              </w:rPr>
              <w:t xml:space="preserve">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tc>
      </w:tr>
      <w:tr w:rsidR="003A52FF" w:rsidRPr="00321911" w14:paraId="25DE8029" w14:textId="77777777" w:rsidTr="00356FCA">
        <w:trPr>
          <w:trHeight w:val="70"/>
        </w:trPr>
        <w:tc>
          <w:tcPr>
            <w:tcW w:w="2376" w:type="dxa"/>
            <w:vAlign w:val="center"/>
          </w:tcPr>
          <w:p w14:paraId="168DFE1F" w14:textId="77777777" w:rsidR="003A52FF" w:rsidRPr="00321911" w:rsidRDefault="00BA1E54" w:rsidP="00356FCA">
            <w:pPr>
              <w:spacing w:after="120" w:line="240" w:lineRule="auto"/>
              <w:ind w:right="28"/>
              <w:rPr>
                <w:rFonts w:ascii="Times New Roman" w:hAnsi="Times New Roman" w:cs="Times New Roman"/>
                <w:b/>
                <w:sz w:val="14"/>
                <w:lang w:val="en-GB"/>
              </w:rPr>
            </w:pPr>
            <w:r w:rsidRPr="00321911">
              <w:rPr>
                <w:rFonts w:ascii="Times New Roman" w:eastAsia="Times New Roman" w:hAnsi="Times New Roman" w:cs="Times New Roman"/>
                <w:b/>
                <w:iCs/>
                <w:color w:val="000000"/>
                <w:sz w:val="14"/>
                <w:szCs w:val="16"/>
                <w:lang w:val="en-GB" w:eastAsia="en-GB"/>
              </w:rPr>
              <w:t xml:space="preserve">Automatic recognition </w:t>
            </w:r>
          </w:p>
        </w:tc>
        <w:tc>
          <w:tcPr>
            <w:tcW w:w="8306" w:type="dxa"/>
            <w:vAlign w:val="center"/>
          </w:tcPr>
          <w:p w14:paraId="03D71284" w14:textId="77777777" w:rsidR="003A52FF" w:rsidRPr="00321911" w:rsidRDefault="00BA1E54" w:rsidP="00356FCA">
            <w:pPr>
              <w:spacing w:after="120" w:line="240" w:lineRule="auto"/>
              <w:ind w:right="28"/>
              <w:rPr>
                <w:rFonts w:ascii="Times New Roman" w:hAnsi="Times New Roman" w:cs="Times New Roman"/>
                <w:sz w:val="14"/>
                <w:szCs w:val="20"/>
                <w:lang w:val="en-GB"/>
              </w:rPr>
            </w:pPr>
            <w:r w:rsidRPr="00321911">
              <w:rPr>
                <w:rFonts w:ascii="Times New Roman" w:hAnsi="Times New Roman" w:cs="Times New Roman"/>
                <w:sz w:val="14"/>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sidRPr="00321911">
              <w:rPr>
                <w:rFonts w:ascii="Times New Roman" w:hAnsi="Times New Roman" w:cs="Times New Roman"/>
                <w:sz w:val="14"/>
                <w:szCs w:val="20"/>
                <w:lang w:val="en-GB"/>
              </w:rPr>
              <w:t xml:space="preserve"> selected,</w:t>
            </w:r>
            <w:r w:rsidRPr="00321911">
              <w:rPr>
                <w:rFonts w:ascii="Times New Roman" w:hAnsi="Times New Roman" w:cs="Times New Roman"/>
                <w:sz w:val="14"/>
                <w:szCs w:val="20"/>
                <w:lang w:val="en-GB"/>
              </w:rPr>
              <w:t xml:space="preserve"> a clear justification needs to be provided and an indication on what other type of formal recognition will be applied e.g. registration in the students’ </w:t>
            </w:r>
            <w:hyperlink r:id="rId16" w:history="1">
              <w:r w:rsidRPr="00321911">
                <w:rPr>
                  <w:rStyle w:val="Hyperlink"/>
                  <w:rFonts w:ascii="Times New Roman" w:hAnsi="Times New Roman" w:cs="Times New Roman"/>
                  <w:sz w:val="14"/>
                  <w:szCs w:val="20"/>
                  <w:lang w:val="en-GB"/>
                </w:rPr>
                <w:t>diploma supplement</w:t>
              </w:r>
            </w:hyperlink>
            <w:r w:rsidRPr="00321911">
              <w:rPr>
                <w:rFonts w:ascii="Times New Roman" w:hAnsi="Times New Roman" w:cs="Times New Roman"/>
                <w:sz w:val="14"/>
                <w:szCs w:val="20"/>
                <w:lang w:val="en-GB"/>
              </w:rPr>
              <w:t xml:space="preserve"> or </w:t>
            </w:r>
            <w:hyperlink r:id="rId17" w:history="1">
              <w:proofErr w:type="spellStart"/>
              <w:r w:rsidRPr="00321911">
                <w:rPr>
                  <w:rStyle w:val="Hyperlink"/>
                  <w:rFonts w:ascii="Times New Roman" w:hAnsi="Times New Roman" w:cs="Times New Roman"/>
                  <w:sz w:val="14"/>
                  <w:szCs w:val="20"/>
                  <w:lang w:val="en-GB"/>
                </w:rPr>
                <w:t>Europass</w:t>
              </w:r>
              <w:proofErr w:type="spellEnd"/>
            </w:hyperlink>
            <w:r w:rsidRPr="00321911">
              <w:rPr>
                <w:rFonts w:ascii="Times New Roman" w:hAnsi="Times New Roman" w:cs="Times New Roman"/>
                <w:sz w:val="14"/>
                <w:szCs w:val="20"/>
                <w:lang w:val="en-GB"/>
              </w:rPr>
              <w:t xml:space="preserve"> Mobility Document. </w:t>
            </w:r>
          </w:p>
        </w:tc>
      </w:tr>
      <w:tr w:rsidR="002C5273" w:rsidRPr="00321911" w14:paraId="792D70FE" w14:textId="77777777" w:rsidTr="00356FCA">
        <w:tc>
          <w:tcPr>
            <w:tcW w:w="2376" w:type="dxa"/>
            <w:vAlign w:val="center"/>
          </w:tcPr>
          <w:p w14:paraId="158CB674" w14:textId="77777777" w:rsidR="002C5273" w:rsidRPr="00321911" w:rsidRDefault="00694BEE" w:rsidP="00356FCA">
            <w:pPr>
              <w:spacing w:after="120" w:line="240" w:lineRule="auto"/>
              <w:ind w:right="28"/>
              <w:rPr>
                <w:rFonts w:ascii="Times New Roman" w:eastAsia="Times New Roman" w:hAnsi="Times New Roman" w:cs="Times New Roman"/>
                <w:b/>
                <w:color w:val="002060"/>
                <w:sz w:val="20"/>
                <w:szCs w:val="36"/>
                <w:lang w:val="en-GB"/>
              </w:rPr>
            </w:pPr>
            <w:r w:rsidRPr="00321911">
              <w:rPr>
                <w:rFonts w:ascii="Times New Roman" w:hAnsi="Times New Roman" w:cs="Times New Roman"/>
                <w:b/>
                <w:sz w:val="14"/>
                <w:szCs w:val="20"/>
                <w:lang w:val="en-GB"/>
              </w:rPr>
              <w:t>Educational component</w:t>
            </w:r>
          </w:p>
        </w:tc>
        <w:tc>
          <w:tcPr>
            <w:tcW w:w="8306" w:type="dxa"/>
            <w:vAlign w:val="center"/>
          </w:tcPr>
          <w:p w14:paraId="68B9BD66" w14:textId="35BF411A" w:rsidR="002C5273" w:rsidRPr="00321911" w:rsidRDefault="00694BEE" w:rsidP="00356FCA">
            <w:pPr>
              <w:keepNext/>
              <w:keepLines/>
              <w:tabs>
                <w:tab w:val="left" w:pos="426"/>
              </w:tabs>
              <w:spacing w:before="120" w:after="120" w:line="240" w:lineRule="auto"/>
              <w:rPr>
                <w:rFonts w:ascii="Times New Roman" w:hAnsi="Times New Roman" w:cs="Times New Roman"/>
                <w:sz w:val="14"/>
                <w:szCs w:val="20"/>
                <w:highlight w:val="lightGray"/>
                <w:lang w:val="en-GB"/>
              </w:rPr>
            </w:pPr>
            <w:r w:rsidRPr="00321911">
              <w:rPr>
                <w:rFonts w:ascii="Times New Roman" w:hAnsi="Times New Roman" w:cs="Times New Roman"/>
                <w:sz w:val="14"/>
                <w:szCs w:val="20"/>
                <w:lang w:val="en-GB"/>
              </w:rPr>
              <w:t xml:space="preserve">A self-contained and formal structured learning experience that features learning outcomes, </w:t>
            </w:r>
            <w:r w:rsidR="00521681" w:rsidRPr="00321911">
              <w:rPr>
                <w:rFonts w:ascii="Times New Roman" w:hAnsi="Times New Roman" w:cs="Times New Roman"/>
                <w:sz w:val="14"/>
                <w:szCs w:val="20"/>
                <w:lang w:val="en-GB"/>
              </w:rPr>
              <w:t>credits,</w:t>
            </w:r>
            <w:r w:rsidRPr="00321911">
              <w:rPr>
                <w:rFonts w:ascii="Times New Roman" w:hAnsi="Times New Roman" w:cs="Times New Roman"/>
                <w:sz w:val="14"/>
                <w:szCs w:val="20"/>
                <w:lang w:val="en-GB"/>
              </w:rPr>
              <w:t xml:space="preserve"> and forms of assessment. Examples of</w:t>
            </w:r>
            <w:r w:rsidRPr="00321911">
              <w:rPr>
                <w:rFonts w:ascii="Times New Roman" w:hAnsi="Times New Roman" w:cs="Times New Roman"/>
                <w:color w:val="FF0000"/>
                <w:sz w:val="14"/>
                <w:szCs w:val="20"/>
                <w:lang w:val="en-GB"/>
              </w:rPr>
              <w:t xml:space="preserve"> </w:t>
            </w:r>
            <w:r w:rsidRPr="00321911">
              <w:rPr>
                <w:rFonts w:ascii="Times New Roman" w:hAnsi="Times New Roman" w:cs="Times New Roman"/>
                <w:sz w:val="14"/>
                <w:szCs w:val="20"/>
                <w:lang w:val="en-GB"/>
              </w:rPr>
              <w:t xml:space="preserve">educational components </w:t>
            </w:r>
            <w:r w:rsidR="00521681" w:rsidRPr="00321911">
              <w:rPr>
                <w:rFonts w:ascii="Times New Roman" w:hAnsi="Times New Roman" w:cs="Times New Roman"/>
                <w:sz w:val="14"/>
                <w:szCs w:val="20"/>
                <w:lang w:val="en-GB"/>
              </w:rPr>
              <w:t>are</w:t>
            </w:r>
            <w:r w:rsidRPr="00321911">
              <w:rPr>
                <w:rFonts w:ascii="Times New Roman" w:hAnsi="Times New Roman" w:cs="Times New Roman"/>
                <w:sz w:val="14"/>
                <w:szCs w:val="20"/>
                <w:lang w:val="en-GB"/>
              </w:rPr>
              <w:t xml:space="preserve"> a course, module, seminar, laboratory work, practical work, preparation/research for a thesis, mobility window or free electives.</w:t>
            </w:r>
          </w:p>
        </w:tc>
      </w:tr>
      <w:tr w:rsidR="006274A5" w:rsidRPr="00321911" w14:paraId="52DAA902" w14:textId="77777777" w:rsidTr="00356FCA">
        <w:tc>
          <w:tcPr>
            <w:tcW w:w="2376" w:type="dxa"/>
            <w:vAlign w:val="center"/>
          </w:tcPr>
          <w:p w14:paraId="69977E22" w14:textId="77777777" w:rsidR="006274A5" w:rsidRPr="00321911" w:rsidRDefault="006274A5" w:rsidP="00356FCA">
            <w:pPr>
              <w:spacing w:after="120" w:line="240" w:lineRule="auto"/>
              <w:ind w:right="28"/>
              <w:rPr>
                <w:rFonts w:ascii="Times New Roman" w:hAnsi="Times New Roman" w:cs="Times New Roman"/>
                <w:b/>
                <w:sz w:val="14"/>
                <w:szCs w:val="20"/>
                <w:lang w:val="en-GB"/>
              </w:rPr>
            </w:pPr>
            <w:r w:rsidRPr="00321911">
              <w:rPr>
                <w:rFonts w:ascii="Times New Roman" w:hAnsi="Times New Roman" w:cs="Times New Roman"/>
                <w:b/>
                <w:sz w:val="14"/>
                <w:lang w:val="en-GB"/>
              </w:rPr>
              <w:t>Level of language competence</w:t>
            </w:r>
          </w:p>
        </w:tc>
        <w:tc>
          <w:tcPr>
            <w:tcW w:w="8306" w:type="dxa"/>
            <w:vAlign w:val="center"/>
          </w:tcPr>
          <w:p w14:paraId="09BB0247" w14:textId="77777777" w:rsidR="006274A5" w:rsidRPr="00321911" w:rsidRDefault="006274A5" w:rsidP="00356FCA">
            <w:pPr>
              <w:pStyle w:val="EndnoteText"/>
              <w:spacing w:before="120" w:after="120"/>
              <w:rPr>
                <w:rFonts w:ascii="Times New Roman" w:hAnsi="Times New Roman" w:cs="Times New Roman"/>
                <w:sz w:val="14"/>
                <w:lang w:val="en-GB"/>
              </w:rPr>
            </w:pPr>
            <w:r w:rsidRPr="00321911">
              <w:rPr>
                <w:rFonts w:ascii="Times New Roman" w:hAnsi="Times New Roman" w:cs="Times New Roman"/>
                <w:sz w:val="14"/>
                <w:lang w:val="en-GB"/>
              </w:rPr>
              <w:t xml:space="preserve">A description of the European Language Levels (CEFR) is available at: </w:t>
            </w:r>
            <w:hyperlink r:id="rId18" w:history="1">
              <w:r w:rsidRPr="00321911">
                <w:rPr>
                  <w:rStyle w:val="Hyperlink"/>
                  <w:rFonts w:ascii="Times New Roman" w:hAnsi="Times New Roman" w:cs="Times New Roman"/>
                  <w:sz w:val="14"/>
                  <w:lang w:val="en-GB"/>
                </w:rPr>
                <w:t>https://europass.cedefop.europa.eu/en/resources/european-language-levels-cefr</w:t>
              </w:r>
            </w:hyperlink>
          </w:p>
        </w:tc>
      </w:tr>
      <w:tr w:rsidR="00021B3A" w:rsidRPr="00321911" w14:paraId="45783B3A" w14:textId="77777777" w:rsidTr="00356FCA">
        <w:tc>
          <w:tcPr>
            <w:tcW w:w="2376" w:type="dxa"/>
            <w:vAlign w:val="center"/>
          </w:tcPr>
          <w:p w14:paraId="2750F9BE" w14:textId="77777777" w:rsidR="00021B3A" w:rsidRPr="00321911" w:rsidRDefault="00021B3A" w:rsidP="00356FCA">
            <w:pPr>
              <w:spacing w:after="120" w:line="240" w:lineRule="auto"/>
              <w:ind w:right="28"/>
              <w:rPr>
                <w:rFonts w:ascii="Times New Roman" w:hAnsi="Times New Roman" w:cs="Times New Roman"/>
                <w:b/>
                <w:sz w:val="14"/>
                <w:lang w:val="en-GB"/>
              </w:rPr>
            </w:pPr>
            <w:r w:rsidRPr="00321911">
              <w:rPr>
                <w:rFonts w:ascii="Times New Roman" w:hAnsi="Times New Roman" w:cs="Times New Roman"/>
                <w:b/>
                <w:iCs/>
                <w:sz w:val="14"/>
                <w:lang w:val="en-GB"/>
              </w:rPr>
              <w:t>Course catalogue</w:t>
            </w:r>
          </w:p>
        </w:tc>
        <w:tc>
          <w:tcPr>
            <w:tcW w:w="8306" w:type="dxa"/>
            <w:vAlign w:val="center"/>
          </w:tcPr>
          <w:p w14:paraId="74B39CEE" w14:textId="2DB3400D" w:rsidR="00021B3A" w:rsidRPr="00321911" w:rsidRDefault="00021B3A" w:rsidP="00356FCA">
            <w:pPr>
              <w:pStyle w:val="FootnoteText"/>
              <w:spacing w:before="120" w:after="120"/>
              <w:ind w:left="0" w:firstLine="0"/>
              <w:jc w:val="left"/>
              <w:rPr>
                <w:b/>
                <w:sz w:val="14"/>
                <w:lang w:val="en-GB"/>
              </w:rPr>
            </w:pPr>
            <w:r w:rsidRPr="00321911">
              <w:rPr>
                <w:sz w:val="14"/>
                <w:lang w:val="en-GB"/>
              </w:rPr>
              <w:t xml:space="preserve">Detailed, </w:t>
            </w:r>
            <w:r w:rsidR="00521681" w:rsidRPr="00321911">
              <w:rPr>
                <w:sz w:val="14"/>
                <w:lang w:val="en-GB"/>
              </w:rPr>
              <w:t>user-friendly,</w:t>
            </w:r>
            <w:r w:rsidRPr="00321911">
              <w:rPr>
                <w:sz w:val="14"/>
                <w:lang w:val="en-GB"/>
              </w:rPr>
              <w:t xml:space="preserve">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w:t>
            </w:r>
            <w:r w:rsidR="00521681" w:rsidRPr="00321911">
              <w:rPr>
                <w:sz w:val="14"/>
                <w:lang w:val="en-GB"/>
              </w:rPr>
              <w:t>components,</w:t>
            </w:r>
            <w:r w:rsidRPr="00321911">
              <w:rPr>
                <w:sz w:val="14"/>
                <w:lang w:val="en-GB"/>
              </w:rPr>
              <w:t xml:space="preserve"> and the learning resources. The Course Catalogue should include the names of people to contact, with information about how, </w:t>
            </w:r>
            <w:r w:rsidR="00521681" w:rsidRPr="00321911">
              <w:rPr>
                <w:sz w:val="14"/>
                <w:lang w:val="en-GB"/>
              </w:rPr>
              <w:t>when,</w:t>
            </w:r>
            <w:r w:rsidRPr="00321911">
              <w:rPr>
                <w:sz w:val="14"/>
                <w:lang w:val="en-GB"/>
              </w:rPr>
              <w:t xml:space="preserve"> and where to contact them.</w:t>
            </w:r>
          </w:p>
        </w:tc>
      </w:tr>
      <w:tr w:rsidR="008B2E71" w:rsidRPr="00321911" w14:paraId="31A0B25F" w14:textId="77777777" w:rsidTr="00356FCA">
        <w:tc>
          <w:tcPr>
            <w:tcW w:w="2376" w:type="dxa"/>
            <w:vAlign w:val="center"/>
          </w:tcPr>
          <w:p w14:paraId="275C8604" w14:textId="77777777" w:rsidR="008B2E71" w:rsidRPr="00321911" w:rsidRDefault="008B2E71" w:rsidP="00356FCA">
            <w:pPr>
              <w:spacing w:after="120" w:line="240" w:lineRule="auto"/>
              <w:ind w:right="28"/>
              <w:rPr>
                <w:rFonts w:ascii="Times New Roman" w:hAnsi="Times New Roman" w:cs="Times New Roman"/>
                <w:b/>
                <w:iCs/>
                <w:sz w:val="14"/>
                <w:lang w:val="en-GB"/>
              </w:rPr>
            </w:pPr>
            <w:r w:rsidRPr="00321911">
              <w:rPr>
                <w:rFonts w:ascii="Times New Roman" w:hAnsi="Times New Roman" w:cs="Times New Roman"/>
                <w:b/>
                <w:iCs/>
                <w:sz w:val="14"/>
                <w:lang w:val="en-GB"/>
              </w:rPr>
              <w:t>Responsible person at the Sending Institution</w:t>
            </w:r>
          </w:p>
        </w:tc>
        <w:tc>
          <w:tcPr>
            <w:tcW w:w="8306" w:type="dxa"/>
            <w:vAlign w:val="center"/>
          </w:tcPr>
          <w:p w14:paraId="64B4962B" w14:textId="77777777" w:rsidR="008B2E71" w:rsidRPr="00321911" w:rsidRDefault="008B2E71" w:rsidP="00356FCA">
            <w:pPr>
              <w:pStyle w:val="FootnoteText"/>
              <w:spacing w:before="120" w:after="120"/>
              <w:ind w:left="0" w:firstLine="0"/>
              <w:jc w:val="left"/>
              <w:rPr>
                <w:sz w:val="14"/>
                <w:lang w:val="en-GB"/>
              </w:rPr>
            </w:pPr>
            <w:r w:rsidRPr="00321911">
              <w:rPr>
                <w:sz w:val="14"/>
                <w:lang w:val="en-GB"/>
              </w:rPr>
              <w:t>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274A5" w:rsidRPr="00321911" w14:paraId="6D9962AE" w14:textId="77777777" w:rsidTr="00356FCA">
        <w:tc>
          <w:tcPr>
            <w:tcW w:w="2376" w:type="dxa"/>
            <w:vAlign w:val="center"/>
          </w:tcPr>
          <w:p w14:paraId="57989BDD" w14:textId="77777777" w:rsidR="006274A5" w:rsidRPr="00321911" w:rsidRDefault="006274A5" w:rsidP="00356FCA">
            <w:pPr>
              <w:spacing w:after="120" w:line="240" w:lineRule="auto"/>
              <w:ind w:right="28"/>
              <w:rPr>
                <w:rFonts w:ascii="Times New Roman" w:hAnsi="Times New Roman" w:cs="Times New Roman"/>
                <w:b/>
                <w:sz w:val="14"/>
                <w:szCs w:val="20"/>
                <w:lang w:val="en-GB"/>
              </w:rPr>
            </w:pPr>
            <w:r w:rsidRPr="00321911">
              <w:rPr>
                <w:rFonts w:ascii="Times New Roman" w:hAnsi="Times New Roman" w:cs="Times New Roman"/>
                <w:b/>
                <w:iCs/>
                <w:sz w:val="14"/>
                <w:lang w:val="en-GB"/>
              </w:rPr>
              <w:t>Reasons for deleting a component</w:t>
            </w:r>
          </w:p>
        </w:tc>
        <w:tc>
          <w:tcPr>
            <w:tcW w:w="8306" w:type="dxa"/>
            <w:vAlign w:val="center"/>
          </w:tcPr>
          <w:p w14:paraId="45976CA6" w14:textId="77777777" w:rsidR="006274A5" w:rsidRPr="00321911" w:rsidRDefault="006274A5" w:rsidP="00356FCA">
            <w:pPr>
              <w:pStyle w:val="FootnoteText"/>
              <w:numPr>
                <w:ilvl w:val="0"/>
                <w:numId w:val="5"/>
              </w:numPr>
              <w:spacing w:after="0"/>
              <w:jc w:val="left"/>
              <w:rPr>
                <w:sz w:val="14"/>
                <w:lang w:val="en-GB"/>
              </w:rPr>
            </w:pPr>
            <w:r w:rsidRPr="00321911">
              <w:rPr>
                <w:sz w:val="14"/>
                <w:lang w:val="en-GB"/>
              </w:rPr>
              <w:t>Previously selected educational component is not available at the Receiving Institution</w:t>
            </w:r>
          </w:p>
          <w:p w14:paraId="08DF9D68" w14:textId="172103FA" w:rsidR="006274A5" w:rsidRPr="00321911" w:rsidRDefault="006274A5" w:rsidP="00356FCA">
            <w:pPr>
              <w:pStyle w:val="FootnoteText"/>
              <w:numPr>
                <w:ilvl w:val="0"/>
                <w:numId w:val="5"/>
              </w:numPr>
              <w:spacing w:after="0"/>
              <w:jc w:val="left"/>
              <w:rPr>
                <w:sz w:val="14"/>
                <w:u w:val="single"/>
                <w:lang w:val="en-GB"/>
              </w:rPr>
            </w:pPr>
            <w:r w:rsidRPr="00321911">
              <w:rPr>
                <w:sz w:val="14"/>
                <w:lang w:val="en-GB"/>
              </w:rPr>
              <w:t xml:space="preserve">Component is in a different language than previously specified in the course </w:t>
            </w:r>
            <w:r w:rsidR="00521681" w:rsidRPr="00321911">
              <w:rPr>
                <w:sz w:val="14"/>
                <w:lang w:val="en-GB"/>
              </w:rPr>
              <w:t>catalogue</w:t>
            </w:r>
          </w:p>
          <w:p w14:paraId="03E82A3B" w14:textId="77777777" w:rsidR="006274A5" w:rsidRPr="00321911" w:rsidRDefault="006274A5" w:rsidP="00356FCA">
            <w:pPr>
              <w:pStyle w:val="FootnoteText"/>
              <w:numPr>
                <w:ilvl w:val="0"/>
                <w:numId w:val="5"/>
              </w:numPr>
              <w:spacing w:after="0"/>
              <w:jc w:val="left"/>
              <w:rPr>
                <w:sz w:val="14"/>
                <w:u w:val="single"/>
                <w:lang w:val="en-GB"/>
              </w:rPr>
            </w:pPr>
            <w:r w:rsidRPr="00321911">
              <w:rPr>
                <w:sz w:val="14"/>
                <w:lang w:val="en-GB"/>
              </w:rPr>
              <w:t>Timetable conflict</w:t>
            </w:r>
          </w:p>
          <w:p w14:paraId="0D318F65" w14:textId="77777777" w:rsidR="006274A5" w:rsidRPr="00321911" w:rsidRDefault="006274A5" w:rsidP="00356FCA">
            <w:pPr>
              <w:pStyle w:val="FootnoteText"/>
              <w:numPr>
                <w:ilvl w:val="0"/>
                <w:numId w:val="5"/>
              </w:numPr>
              <w:spacing w:after="0"/>
              <w:jc w:val="left"/>
              <w:rPr>
                <w:sz w:val="14"/>
                <w:u w:val="single"/>
                <w:lang w:val="en-GB"/>
              </w:rPr>
            </w:pPr>
            <w:r w:rsidRPr="00321911">
              <w:rPr>
                <w:sz w:val="14"/>
                <w:lang w:val="en-GB"/>
              </w:rPr>
              <w:t>Other (please specify)</w:t>
            </w:r>
          </w:p>
        </w:tc>
      </w:tr>
      <w:tr w:rsidR="006274A5" w:rsidRPr="00321911" w14:paraId="07C259BD" w14:textId="77777777" w:rsidTr="00356FCA">
        <w:tc>
          <w:tcPr>
            <w:tcW w:w="2376" w:type="dxa"/>
            <w:vAlign w:val="center"/>
          </w:tcPr>
          <w:p w14:paraId="6A0E3AEA" w14:textId="77777777" w:rsidR="006274A5" w:rsidRPr="00321911" w:rsidRDefault="006274A5" w:rsidP="00356FCA">
            <w:pPr>
              <w:spacing w:after="120" w:line="240" w:lineRule="auto"/>
              <w:ind w:right="28"/>
              <w:rPr>
                <w:rFonts w:ascii="Times New Roman" w:hAnsi="Times New Roman" w:cs="Times New Roman"/>
                <w:b/>
                <w:sz w:val="14"/>
                <w:szCs w:val="20"/>
                <w:lang w:val="en-GB"/>
              </w:rPr>
            </w:pPr>
            <w:r w:rsidRPr="00321911">
              <w:rPr>
                <w:rFonts w:ascii="Times New Roman" w:hAnsi="Times New Roman" w:cs="Times New Roman"/>
                <w:b/>
                <w:iCs/>
                <w:sz w:val="14"/>
                <w:lang w:val="en-GB"/>
              </w:rPr>
              <w:t>Reason for adding a component</w:t>
            </w:r>
          </w:p>
        </w:tc>
        <w:tc>
          <w:tcPr>
            <w:tcW w:w="8306" w:type="dxa"/>
            <w:vAlign w:val="center"/>
          </w:tcPr>
          <w:p w14:paraId="3457596C" w14:textId="77777777" w:rsidR="006274A5" w:rsidRPr="00321911" w:rsidRDefault="006274A5" w:rsidP="00356FCA">
            <w:pPr>
              <w:pStyle w:val="FootnoteText"/>
              <w:numPr>
                <w:ilvl w:val="0"/>
                <w:numId w:val="5"/>
              </w:numPr>
              <w:spacing w:after="0"/>
              <w:jc w:val="left"/>
              <w:rPr>
                <w:sz w:val="14"/>
                <w:lang w:val="en-GB"/>
              </w:rPr>
            </w:pPr>
            <w:r w:rsidRPr="00321911">
              <w:rPr>
                <w:sz w:val="14"/>
                <w:lang w:val="en-GB"/>
              </w:rPr>
              <w:t>Substituting a deleted component</w:t>
            </w:r>
          </w:p>
          <w:p w14:paraId="6FA4E6AC" w14:textId="77777777" w:rsidR="006274A5" w:rsidRPr="00321911" w:rsidRDefault="006274A5" w:rsidP="00356FCA">
            <w:pPr>
              <w:pStyle w:val="FootnoteText"/>
              <w:numPr>
                <w:ilvl w:val="0"/>
                <w:numId w:val="5"/>
              </w:numPr>
              <w:spacing w:after="0"/>
              <w:jc w:val="left"/>
              <w:rPr>
                <w:sz w:val="14"/>
                <w:u w:val="single"/>
                <w:lang w:val="en-GB"/>
              </w:rPr>
            </w:pPr>
            <w:r w:rsidRPr="00321911">
              <w:rPr>
                <w:sz w:val="14"/>
                <w:lang w:val="en-GB"/>
              </w:rPr>
              <w:t>Extending the mobility period</w:t>
            </w:r>
          </w:p>
          <w:p w14:paraId="63B2B66E" w14:textId="77777777" w:rsidR="006274A5" w:rsidRPr="00321911" w:rsidRDefault="006274A5" w:rsidP="00356FCA">
            <w:pPr>
              <w:pStyle w:val="FootnoteText"/>
              <w:numPr>
                <w:ilvl w:val="0"/>
                <w:numId w:val="5"/>
              </w:numPr>
              <w:spacing w:after="0"/>
              <w:jc w:val="left"/>
              <w:rPr>
                <w:sz w:val="14"/>
                <w:u w:val="single"/>
                <w:lang w:val="en-GB"/>
              </w:rPr>
            </w:pPr>
            <w:r w:rsidRPr="00321911">
              <w:rPr>
                <w:sz w:val="14"/>
                <w:lang w:val="en-GB"/>
              </w:rPr>
              <w:t>Adding a virtual component</w:t>
            </w:r>
          </w:p>
          <w:p w14:paraId="30AD4153" w14:textId="77777777" w:rsidR="006274A5" w:rsidRPr="00321911" w:rsidRDefault="006274A5" w:rsidP="00356FCA">
            <w:pPr>
              <w:pStyle w:val="FootnoteText"/>
              <w:numPr>
                <w:ilvl w:val="0"/>
                <w:numId w:val="5"/>
              </w:numPr>
              <w:spacing w:after="0"/>
              <w:jc w:val="left"/>
              <w:rPr>
                <w:sz w:val="14"/>
                <w:u w:val="single"/>
                <w:lang w:val="en-GB"/>
              </w:rPr>
            </w:pPr>
            <w:r w:rsidRPr="00321911">
              <w:rPr>
                <w:sz w:val="14"/>
                <w:lang w:val="en-GB"/>
              </w:rPr>
              <w:t>Other (please specify)</w:t>
            </w:r>
          </w:p>
        </w:tc>
      </w:tr>
    </w:tbl>
    <w:p w14:paraId="2D3F0BEC" w14:textId="77777777" w:rsidR="00B124E2" w:rsidRPr="00321911" w:rsidRDefault="00B124E2" w:rsidP="00502EF9">
      <w:pPr>
        <w:spacing w:after="120" w:line="240" w:lineRule="auto"/>
        <w:ind w:right="28"/>
        <w:jc w:val="center"/>
        <w:rPr>
          <w:rFonts w:ascii="Times New Roman" w:eastAsia="Times New Roman" w:hAnsi="Times New Roman" w:cs="Times New Roman"/>
          <w:b/>
          <w:color w:val="002060"/>
          <w:sz w:val="20"/>
          <w:szCs w:val="36"/>
          <w:lang w:val="en-GB"/>
        </w:rPr>
      </w:pPr>
    </w:p>
    <w:sectPr w:rsidR="00B124E2" w:rsidRPr="00321911"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ECF813" w14:textId="77777777" w:rsidR="008D3552" w:rsidRDefault="008D3552" w:rsidP="005F66E7">
      <w:pPr>
        <w:spacing w:after="0" w:line="240" w:lineRule="auto"/>
      </w:pPr>
      <w:r>
        <w:separator/>
      </w:r>
    </w:p>
  </w:endnote>
  <w:endnote w:type="continuationSeparator" w:id="0">
    <w:p w14:paraId="399F8596" w14:textId="77777777" w:rsidR="008D3552" w:rsidRDefault="008D3552" w:rsidP="005F66E7">
      <w:pPr>
        <w:spacing w:after="0" w:line="240" w:lineRule="auto"/>
      </w:pPr>
      <w:r>
        <w:continuationSeparator/>
      </w:r>
    </w:p>
  </w:endnote>
  <w:endnote w:type="continuationNotice" w:id="1">
    <w:p w14:paraId="74C614D0" w14:textId="77777777" w:rsidR="008D3552" w:rsidRDefault="008D35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827F3A" w14:textId="77777777" w:rsidR="008D3552" w:rsidRDefault="008D3552" w:rsidP="005F66E7">
      <w:pPr>
        <w:spacing w:after="0" w:line="240" w:lineRule="auto"/>
      </w:pPr>
      <w:r>
        <w:separator/>
      </w:r>
    </w:p>
  </w:footnote>
  <w:footnote w:type="continuationSeparator" w:id="0">
    <w:p w14:paraId="62649016" w14:textId="77777777" w:rsidR="008D3552" w:rsidRDefault="008D3552" w:rsidP="005F66E7">
      <w:pPr>
        <w:spacing w:after="0" w:line="240" w:lineRule="auto"/>
      </w:pPr>
      <w:r>
        <w:continuationSeparator/>
      </w:r>
    </w:p>
  </w:footnote>
  <w:footnote w:type="continuationNotice" w:id="1">
    <w:p w14:paraId="4617CF2E" w14:textId="77777777" w:rsidR="008D3552" w:rsidRDefault="008D355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24249969">
    <w:abstractNumId w:val="0"/>
  </w:num>
  <w:num w:numId="2" w16cid:durableId="1579168539">
    <w:abstractNumId w:val="1"/>
  </w:num>
  <w:num w:numId="3" w16cid:durableId="1825244825">
    <w:abstractNumId w:val="2"/>
  </w:num>
  <w:num w:numId="4" w16cid:durableId="1189025444">
    <w:abstractNumId w:val="3"/>
  </w:num>
  <w:num w:numId="5" w16cid:durableId="956332131">
    <w:abstractNumId w:val="5"/>
  </w:num>
  <w:num w:numId="6" w16cid:durableId="17281850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232C"/>
    <w:rsid w:val="000036C1"/>
    <w:rsid w:val="00005353"/>
    <w:rsid w:val="00005FFC"/>
    <w:rsid w:val="00021B3A"/>
    <w:rsid w:val="000333C1"/>
    <w:rsid w:val="0004180B"/>
    <w:rsid w:val="00086EE1"/>
    <w:rsid w:val="00094C8A"/>
    <w:rsid w:val="000A18A0"/>
    <w:rsid w:val="000A2F55"/>
    <w:rsid w:val="000C3BE0"/>
    <w:rsid w:val="000C610D"/>
    <w:rsid w:val="000D7748"/>
    <w:rsid w:val="000E2B5F"/>
    <w:rsid w:val="001424A8"/>
    <w:rsid w:val="00162172"/>
    <w:rsid w:val="00174F66"/>
    <w:rsid w:val="00181968"/>
    <w:rsid w:val="001912A4"/>
    <w:rsid w:val="0019347D"/>
    <w:rsid w:val="001A20B7"/>
    <w:rsid w:val="001A5F47"/>
    <w:rsid w:val="001C396F"/>
    <w:rsid w:val="001C4F23"/>
    <w:rsid w:val="001C792B"/>
    <w:rsid w:val="001D107C"/>
    <w:rsid w:val="001D6E25"/>
    <w:rsid w:val="001E3F3B"/>
    <w:rsid w:val="00206027"/>
    <w:rsid w:val="00236998"/>
    <w:rsid w:val="00284D15"/>
    <w:rsid w:val="002A4DF0"/>
    <w:rsid w:val="002A5C7E"/>
    <w:rsid w:val="002B2299"/>
    <w:rsid w:val="002C0FCB"/>
    <w:rsid w:val="002C20DA"/>
    <w:rsid w:val="002C5273"/>
    <w:rsid w:val="002E1905"/>
    <w:rsid w:val="002E6A09"/>
    <w:rsid w:val="00314133"/>
    <w:rsid w:val="00321911"/>
    <w:rsid w:val="003400CB"/>
    <w:rsid w:val="003539EF"/>
    <w:rsid w:val="00354C5A"/>
    <w:rsid w:val="00356FCA"/>
    <w:rsid w:val="00382270"/>
    <w:rsid w:val="0039507C"/>
    <w:rsid w:val="003A52FF"/>
    <w:rsid w:val="003A5635"/>
    <w:rsid w:val="003D48C6"/>
    <w:rsid w:val="003E0C23"/>
    <w:rsid w:val="003E3BCB"/>
    <w:rsid w:val="003F42D8"/>
    <w:rsid w:val="003F60C8"/>
    <w:rsid w:val="003F6C95"/>
    <w:rsid w:val="00413573"/>
    <w:rsid w:val="004231D7"/>
    <w:rsid w:val="004A4C89"/>
    <w:rsid w:val="004A7BD3"/>
    <w:rsid w:val="004D79FD"/>
    <w:rsid w:val="004E3A29"/>
    <w:rsid w:val="004F1ABE"/>
    <w:rsid w:val="004F4D82"/>
    <w:rsid w:val="00502EF9"/>
    <w:rsid w:val="00521681"/>
    <w:rsid w:val="00533D5B"/>
    <w:rsid w:val="00555F03"/>
    <w:rsid w:val="00565C28"/>
    <w:rsid w:val="00571221"/>
    <w:rsid w:val="00586630"/>
    <w:rsid w:val="00596A5D"/>
    <w:rsid w:val="00597377"/>
    <w:rsid w:val="005B1A0D"/>
    <w:rsid w:val="005D6657"/>
    <w:rsid w:val="005F66E7"/>
    <w:rsid w:val="00605076"/>
    <w:rsid w:val="006274A5"/>
    <w:rsid w:val="00660E52"/>
    <w:rsid w:val="00663A81"/>
    <w:rsid w:val="00673310"/>
    <w:rsid w:val="00674B4A"/>
    <w:rsid w:val="006754AC"/>
    <w:rsid w:val="00684FA3"/>
    <w:rsid w:val="00686CEB"/>
    <w:rsid w:val="00694BEE"/>
    <w:rsid w:val="006950D3"/>
    <w:rsid w:val="00696425"/>
    <w:rsid w:val="006A072C"/>
    <w:rsid w:val="006B2CC6"/>
    <w:rsid w:val="006D28D9"/>
    <w:rsid w:val="00703DEC"/>
    <w:rsid w:val="00712EF6"/>
    <w:rsid w:val="00726815"/>
    <w:rsid w:val="007925D1"/>
    <w:rsid w:val="00793583"/>
    <w:rsid w:val="00795122"/>
    <w:rsid w:val="00795DCE"/>
    <w:rsid w:val="007A3810"/>
    <w:rsid w:val="007A576D"/>
    <w:rsid w:val="007B1CF3"/>
    <w:rsid w:val="007D4261"/>
    <w:rsid w:val="007D47AF"/>
    <w:rsid w:val="008133E5"/>
    <w:rsid w:val="00831C76"/>
    <w:rsid w:val="00834DF6"/>
    <w:rsid w:val="00847E96"/>
    <w:rsid w:val="00854FA2"/>
    <w:rsid w:val="00863C0B"/>
    <w:rsid w:val="008667EB"/>
    <w:rsid w:val="00866D06"/>
    <w:rsid w:val="0088093F"/>
    <w:rsid w:val="00881778"/>
    <w:rsid w:val="00882FED"/>
    <w:rsid w:val="0089316A"/>
    <w:rsid w:val="008B0215"/>
    <w:rsid w:val="008B2E71"/>
    <w:rsid w:val="008D1623"/>
    <w:rsid w:val="008D3552"/>
    <w:rsid w:val="008D38C7"/>
    <w:rsid w:val="00910DA9"/>
    <w:rsid w:val="00914863"/>
    <w:rsid w:val="00963196"/>
    <w:rsid w:val="009A1854"/>
    <w:rsid w:val="009A6862"/>
    <w:rsid w:val="009B1607"/>
    <w:rsid w:val="009B352C"/>
    <w:rsid w:val="009B606A"/>
    <w:rsid w:val="009D7B1A"/>
    <w:rsid w:val="009E00E7"/>
    <w:rsid w:val="009F4030"/>
    <w:rsid w:val="009F7A10"/>
    <w:rsid w:val="00A00F20"/>
    <w:rsid w:val="00A074C0"/>
    <w:rsid w:val="00A13B52"/>
    <w:rsid w:val="00A1653D"/>
    <w:rsid w:val="00A2227D"/>
    <w:rsid w:val="00A32F6B"/>
    <w:rsid w:val="00A442BD"/>
    <w:rsid w:val="00A460C8"/>
    <w:rsid w:val="00A52769"/>
    <w:rsid w:val="00A552E9"/>
    <w:rsid w:val="00A73E70"/>
    <w:rsid w:val="00A870C9"/>
    <w:rsid w:val="00A92524"/>
    <w:rsid w:val="00AB6B93"/>
    <w:rsid w:val="00AD60CE"/>
    <w:rsid w:val="00AE794E"/>
    <w:rsid w:val="00AF462C"/>
    <w:rsid w:val="00B124E2"/>
    <w:rsid w:val="00B16FAA"/>
    <w:rsid w:val="00B2263C"/>
    <w:rsid w:val="00B25740"/>
    <w:rsid w:val="00B334D0"/>
    <w:rsid w:val="00B37C87"/>
    <w:rsid w:val="00B41409"/>
    <w:rsid w:val="00B45FD8"/>
    <w:rsid w:val="00B64CCF"/>
    <w:rsid w:val="00B75DCB"/>
    <w:rsid w:val="00B77E44"/>
    <w:rsid w:val="00B81B82"/>
    <w:rsid w:val="00B8536F"/>
    <w:rsid w:val="00B86562"/>
    <w:rsid w:val="00BA1E54"/>
    <w:rsid w:val="00BC0F4E"/>
    <w:rsid w:val="00BD28B3"/>
    <w:rsid w:val="00BE486D"/>
    <w:rsid w:val="00BE56C6"/>
    <w:rsid w:val="00C0664B"/>
    <w:rsid w:val="00C121CB"/>
    <w:rsid w:val="00C26C44"/>
    <w:rsid w:val="00C31445"/>
    <w:rsid w:val="00C32A4D"/>
    <w:rsid w:val="00C3529A"/>
    <w:rsid w:val="00C66406"/>
    <w:rsid w:val="00C66AE3"/>
    <w:rsid w:val="00C90E0B"/>
    <w:rsid w:val="00C949D5"/>
    <w:rsid w:val="00CA2CD0"/>
    <w:rsid w:val="00CB707C"/>
    <w:rsid w:val="00CC6146"/>
    <w:rsid w:val="00D31FE7"/>
    <w:rsid w:val="00D43AD3"/>
    <w:rsid w:val="00D61FFE"/>
    <w:rsid w:val="00D90EA6"/>
    <w:rsid w:val="00DA3301"/>
    <w:rsid w:val="00DD2CC6"/>
    <w:rsid w:val="00DD7E53"/>
    <w:rsid w:val="00DF3C70"/>
    <w:rsid w:val="00E176C0"/>
    <w:rsid w:val="00E17775"/>
    <w:rsid w:val="00E3226F"/>
    <w:rsid w:val="00E4761F"/>
    <w:rsid w:val="00E64F30"/>
    <w:rsid w:val="00E74BB1"/>
    <w:rsid w:val="00E750BE"/>
    <w:rsid w:val="00E7669F"/>
    <w:rsid w:val="00E7785D"/>
    <w:rsid w:val="00E77BF8"/>
    <w:rsid w:val="00EA0171"/>
    <w:rsid w:val="00EB4CA3"/>
    <w:rsid w:val="00EC5368"/>
    <w:rsid w:val="00EC6AA3"/>
    <w:rsid w:val="00EE0C03"/>
    <w:rsid w:val="00EF69DC"/>
    <w:rsid w:val="00F17837"/>
    <w:rsid w:val="00F21D59"/>
    <w:rsid w:val="00F33B61"/>
    <w:rsid w:val="00F46BAA"/>
    <w:rsid w:val="00F60BE6"/>
    <w:rsid w:val="00F613AB"/>
    <w:rsid w:val="00F809EB"/>
    <w:rsid w:val="00F82304"/>
    <w:rsid w:val="00F86247"/>
    <w:rsid w:val="00FC342A"/>
    <w:rsid w:val="00FC77E0"/>
    <w:rsid w:val="00FD25A7"/>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C23"/>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nhideWhenUsed/>
    <w:rsid w:val="003E0C23"/>
    <w:rPr>
      <w:color w:val="0563C1" w:themeColor="hyperlink"/>
      <w:u w:val="single"/>
    </w:rPr>
  </w:style>
  <w:style w:type="table" w:styleId="TableGrid">
    <w:name w:val="Table Grid"/>
    <w:basedOn w:val="Table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5F66E7"/>
    <w:rPr>
      <w:rFonts w:ascii="Times New Roman" w:eastAsia="Times New Roman" w:hAnsi="Times New Roman" w:cs="Times New Roman"/>
      <w:sz w:val="20"/>
      <w:szCs w:val="20"/>
      <w:lang w:val="fr-FR"/>
    </w:rPr>
  </w:style>
  <w:style w:type="character" w:styleId="EndnoteReference">
    <w:name w:val="endnote reference"/>
    <w:rsid w:val="005F66E7"/>
    <w:rPr>
      <w:vertAlign w:val="superscript"/>
    </w:rPr>
  </w:style>
  <w:style w:type="paragraph" w:styleId="EndnoteText">
    <w:name w:val="endnote text"/>
    <w:basedOn w:val="Normal"/>
    <w:link w:val="EndnoteTextChar"/>
    <w:unhideWhenUsed/>
    <w:rsid w:val="005F66E7"/>
    <w:pPr>
      <w:spacing w:after="0" w:line="240" w:lineRule="auto"/>
    </w:pPr>
    <w:rPr>
      <w:sz w:val="20"/>
      <w:szCs w:val="20"/>
    </w:rPr>
  </w:style>
  <w:style w:type="character" w:customStyle="1" w:styleId="EndnoteTextChar">
    <w:name w:val="Endnote Text Char"/>
    <w:basedOn w:val="DefaultParagraphFont"/>
    <w:link w:val="EndnoteText"/>
    <w:uiPriority w:val="99"/>
    <w:rsid w:val="005F66E7"/>
    <w:rPr>
      <w:sz w:val="20"/>
      <w:szCs w:val="20"/>
      <w:lang w:val="it-IT"/>
    </w:rPr>
  </w:style>
  <w:style w:type="character" w:styleId="CommentReference">
    <w:name w:val="annotation reference"/>
    <w:basedOn w:val="DefaultParagraphFont"/>
    <w:uiPriority w:val="99"/>
    <w:semiHidden/>
    <w:unhideWhenUsed/>
    <w:rsid w:val="005F66E7"/>
    <w:rPr>
      <w:sz w:val="16"/>
      <w:szCs w:val="16"/>
    </w:rPr>
  </w:style>
  <w:style w:type="paragraph" w:styleId="CommentText">
    <w:name w:val="annotation text"/>
    <w:basedOn w:val="Normal"/>
    <w:link w:val="CommentTextChar"/>
    <w:unhideWhenUsed/>
    <w:rsid w:val="005F66E7"/>
    <w:pPr>
      <w:spacing w:line="240" w:lineRule="auto"/>
    </w:pPr>
    <w:rPr>
      <w:sz w:val="20"/>
      <w:szCs w:val="20"/>
    </w:rPr>
  </w:style>
  <w:style w:type="character" w:customStyle="1" w:styleId="CommentTextChar">
    <w:name w:val="Comment Text Char"/>
    <w:basedOn w:val="DefaultParagraphFont"/>
    <w:link w:val="CommentText"/>
    <w:rsid w:val="005F66E7"/>
    <w:rPr>
      <w:sz w:val="20"/>
      <w:szCs w:val="20"/>
      <w:lang w:val="it-IT"/>
    </w:rPr>
  </w:style>
  <w:style w:type="paragraph" w:styleId="ListParagraph">
    <w:name w:val="List Paragraph"/>
    <w:basedOn w:val="Normal"/>
    <w:uiPriority w:val="34"/>
    <w:qFormat/>
    <w:rsid w:val="008667EB"/>
    <w:pPr>
      <w:ind w:left="720"/>
      <w:contextualSpacing/>
    </w:pPr>
  </w:style>
  <w:style w:type="character" w:styleId="PlaceholderText">
    <w:name w:val="Placeholder Text"/>
    <w:basedOn w:val="DefaultParagraphFont"/>
    <w:uiPriority w:val="99"/>
    <w:semiHidden/>
    <w:rsid w:val="0089316A"/>
    <w:rPr>
      <w:color w:val="808080"/>
    </w:rPr>
  </w:style>
  <w:style w:type="character" w:styleId="FollowedHyperlink">
    <w:name w:val="FollowedHyperlink"/>
    <w:basedOn w:val="DefaultParagraphFont"/>
    <w:uiPriority w:val="99"/>
    <w:semiHidden/>
    <w:unhideWhenUsed/>
    <w:rsid w:val="006754AC"/>
    <w:rPr>
      <w:color w:val="954F72" w:themeColor="followedHyperlink"/>
      <w:u w:val="single"/>
    </w:rPr>
  </w:style>
  <w:style w:type="paragraph" w:styleId="BalloonText">
    <w:name w:val="Balloon Text"/>
    <w:basedOn w:val="Normal"/>
    <w:link w:val="BalloonTextChar"/>
    <w:uiPriority w:val="99"/>
    <w:semiHidden/>
    <w:unhideWhenUsed/>
    <w:rsid w:val="00555F0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5F03"/>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A460C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460C8"/>
    <w:rPr>
      <w:lang w:val="it-IT"/>
    </w:rPr>
  </w:style>
  <w:style w:type="paragraph" w:styleId="Footer">
    <w:name w:val="footer"/>
    <w:basedOn w:val="Normal"/>
    <w:link w:val="FooterChar"/>
    <w:uiPriority w:val="99"/>
    <w:semiHidden/>
    <w:unhideWhenUsed/>
    <w:rsid w:val="00A460C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460C8"/>
    <w:rPr>
      <w:lang w:val="it-IT"/>
    </w:rPr>
  </w:style>
  <w:style w:type="character" w:customStyle="1" w:styleId="UnresolvedMention1">
    <w:name w:val="Unresolved Mention1"/>
    <w:basedOn w:val="DefaultParagraphFont"/>
    <w:uiPriority w:val="99"/>
    <w:semiHidden/>
    <w:unhideWhenUsed/>
    <w:rsid w:val="001C396F"/>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82270"/>
    <w:rPr>
      <w:b/>
      <w:bCs/>
    </w:rPr>
  </w:style>
  <w:style w:type="character" w:customStyle="1" w:styleId="CommentSubjectChar">
    <w:name w:val="Comment Subject Char"/>
    <w:basedOn w:val="CommentTextChar"/>
    <w:link w:val="CommentSubject"/>
    <w:uiPriority w:val="99"/>
    <w:semiHidden/>
    <w:rsid w:val="00382270"/>
    <w:rPr>
      <w:b/>
      <w:bCs/>
      <w:sz w:val="20"/>
      <w:szCs w:val="2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3202267">
      <w:bodyDiv w:val="1"/>
      <w:marLeft w:val="0"/>
      <w:marRight w:val="0"/>
      <w:marTop w:val="0"/>
      <w:marBottom w:val="0"/>
      <w:divBdr>
        <w:top w:val="none" w:sz="0" w:space="0" w:color="auto"/>
        <w:left w:val="none" w:sz="0" w:space="0" w:color="auto"/>
        <w:bottom w:val="none" w:sz="0" w:space="0" w:color="auto"/>
        <w:right w:val="none" w:sz="0" w:space="0" w:color="auto"/>
      </w:divBdr>
    </w:div>
    <w:div w:id="1729835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hyperlink" Target="https://europass.cedefop.europa.eu/en/resources/european-language-levels-cef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iki.uni-foundation.eu/display/MAID/MyAcademicID" TargetMode="External"/><Relationship Id="rId17" Type="http://schemas.openxmlformats.org/officeDocument/2006/relationships/hyperlink" Target="https://europa.eu/europass/en" TargetMode="External"/><Relationship Id="rId2" Type="http://schemas.openxmlformats.org/officeDocument/2006/relationships/customXml" Target="../customXml/item2.xml"/><Relationship Id="rId16" Type="http://schemas.openxmlformats.org/officeDocument/2006/relationships/hyperlink" Target="https://europa.eu/europass/en/diploma-suppleme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c.europa.eu/education/ects/users-guide/docs/ects-users-guide_en.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 StyleName="" Version="0"/>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772E4D1-570C-4B2A-8DED-1039A2832B9E}">
  <ds:schemaRefs>
    <ds:schemaRef ds:uri="http://schemas.openxmlformats.org/officeDocument/2006/bibliography"/>
  </ds:schemaRefs>
</ds:datastoreItem>
</file>

<file path=customXml/itemProps4.xml><?xml version="1.0" encoding="utf-8"?>
<ds:datastoreItem xmlns:ds="http://schemas.openxmlformats.org/officeDocument/2006/customXml" ds:itemID="{E5DF222F-6722-4B57-8485-4D1BF6C8A5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1349</Words>
  <Characters>7695</Characters>
  <Application>Microsoft Office Word</Application>
  <DocSecurity>0</DocSecurity>
  <Lines>64</Lines>
  <Paragraphs>18</Paragraphs>
  <ScaleCrop>false</ScaleCrop>
  <HeadingPairs>
    <vt:vector size="8" baseType="variant">
      <vt:variant>
        <vt:lpstr>Title</vt:lpstr>
      </vt:variant>
      <vt:variant>
        <vt:i4>1</vt:i4>
      </vt:variant>
      <vt:variant>
        <vt:lpstr>Títol</vt:lpstr>
      </vt:variant>
      <vt:variant>
        <vt:i4>1</vt:i4>
      </vt:variant>
      <vt:variant>
        <vt:lpstr>Título</vt:lpstr>
      </vt:variant>
      <vt:variant>
        <vt:i4>1</vt:i4>
      </vt:variant>
      <vt:variant>
        <vt:lpstr>Titel</vt:lpstr>
      </vt:variant>
      <vt:variant>
        <vt:i4>1</vt:i4>
      </vt:variant>
    </vt:vector>
  </HeadingPairs>
  <TitlesOfParts>
    <vt:vector size="4" baseType="lpstr">
      <vt:lpstr>Online Learning Agreement -Student Mobility for Studies</vt:lpstr>
      <vt:lpstr>Online Learning Agreement -Student Mobility for Studies</vt:lpstr>
      <vt:lpstr>Online Learning Agreement -Student Mobility for Studies</vt:lpstr>
      <vt:lpstr>Online Learning Agreement -Student Mobility for Studies</vt:lpstr>
    </vt:vector>
  </TitlesOfParts>
  <Company>European Commission</Company>
  <LinksUpToDate>false</LinksUpToDate>
  <CharactersWithSpaces>9026</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Learning Agreement -Student Mobility for Studies</dc:title>
  <dc:subject/>
  <dc:creator>ARNARSDOTTIR Harpa Sif (EAC)</dc:creator>
  <cp:keywords/>
  <dc:description/>
  <cp:lastModifiedBy>Paula Gherghina</cp:lastModifiedBy>
  <cp:revision>54</cp:revision>
  <cp:lastPrinted>2021-02-17T08:43:00Z</cp:lastPrinted>
  <dcterms:created xsi:type="dcterms:W3CDTF">2023-04-11T09:42:00Z</dcterms:created>
  <dcterms:modified xsi:type="dcterms:W3CDTF">2024-11-06T13:31:00Z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ies>
</file>